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6B3F5F">
        <w:rPr>
          <w:b/>
          <w:szCs w:val="28"/>
        </w:rPr>
        <w:t>26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D0042D">
        <w:rPr>
          <w:b/>
          <w:szCs w:val="28"/>
        </w:rPr>
        <w:t>февраля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D0042D">
        <w:rPr>
          <w:b/>
          <w:szCs w:val="28"/>
        </w:rPr>
        <w:t>9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6B3F5F">
        <w:rPr>
          <w:b/>
          <w:szCs w:val="28"/>
        </w:rPr>
        <w:t>392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6B3F5F" w:rsidRDefault="00674C7A" w:rsidP="00721FA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721FA8" w:rsidRPr="00721FA8">
        <w:rPr>
          <w:b/>
          <w:szCs w:val="28"/>
        </w:rPr>
        <w:t xml:space="preserve">О внесении изменений  и дополнений в решение Муниципального комитета </w:t>
      </w:r>
    </w:p>
    <w:p w:rsidR="00DD7897" w:rsidRDefault="00721FA8" w:rsidP="00721FA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721FA8">
        <w:rPr>
          <w:b/>
          <w:szCs w:val="28"/>
        </w:rPr>
        <w:t xml:space="preserve">№ </w:t>
      </w:r>
      <w:r>
        <w:rPr>
          <w:b/>
          <w:szCs w:val="28"/>
        </w:rPr>
        <w:t>380</w:t>
      </w:r>
      <w:r w:rsidRPr="00721FA8">
        <w:rPr>
          <w:b/>
          <w:szCs w:val="28"/>
        </w:rPr>
        <w:t xml:space="preserve"> от 2</w:t>
      </w:r>
      <w:r>
        <w:rPr>
          <w:b/>
          <w:szCs w:val="28"/>
        </w:rPr>
        <w:t>7.12.2018</w:t>
      </w:r>
      <w:r w:rsidRPr="00721FA8">
        <w:rPr>
          <w:b/>
          <w:szCs w:val="28"/>
        </w:rPr>
        <w:t xml:space="preserve"> г. «О Бюджете Горноключевского городского поселения Кировского муниципального района на 201</w:t>
      </w:r>
      <w:r>
        <w:rPr>
          <w:b/>
          <w:szCs w:val="28"/>
        </w:rPr>
        <w:t>9</w:t>
      </w:r>
      <w:r w:rsidRPr="00721FA8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721FA8" w:rsidRDefault="00721FA8" w:rsidP="00721FA8">
      <w:pPr>
        <w:pStyle w:val="a5"/>
        <w:spacing w:before="0" w:line="240" w:lineRule="auto"/>
        <w:ind w:firstLine="0"/>
        <w:jc w:val="center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proofErr w:type="gramStart"/>
      <w:r w:rsidR="00D532A4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6B3F5F">
        <w:rPr>
          <w:sz w:val="24"/>
          <w:szCs w:val="24"/>
        </w:rPr>
        <w:t>391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6B3F5F">
        <w:rPr>
          <w:sz w:val="24"/>
          <w:szCs w:val="24"/>
        </w:rPr>
        <w:t>26.02.2019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721FA8" w:rsidRPr="009B4CBF" w:rsidRDefault="00DD7897" w:rsidP="00721FA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721FA8" w:rsidRPr="008F1980">
        <w:rPr>
          <w:sz w:val="26"/>
          <w:szCs w:val="26"/>
        </w:rPr>
        <w:t>На основании Федерального закона от 06.10.2003</w:t>
      </w:r>
      <w:r w:rsidR="006B3F5F">
        <w:rPr>
          <w:sz w:val="26"/>
          <w:szCs w:val="26"/>
        </w:rPr>
        <w:t xml:space="preserve"> </w:t>
      </w:r>
      <w:r w:rsidR="00721FA8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721FA8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721FA8" w:rsidRPr="009B4CBF" w:rsidRDefault="00721FA8" w:rsidP="00721FA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721FA8" w:rsidRPr="009B4CBF" w:rsidRDefault="00721FA8" w:rsidP="00721FA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721FA8" w:rsidRPr="009B4CBF" w:rsidRDefault="00721FA8" w:rsidP="00721FA8">
      <w:pPr>
        <w:pStyle w:val="a5"/>
        <w:spacing w:before="0" w:line="240" w:lineRule="auto"/>
        <w:rPr>
          <w:sz w:val="26"/>
          <w:szCs w:val="26"/>
        </w:rPr>
      </w:pPr>
      <w:r w:rsidRPr="009B4CBF">
        <w:rPr>
          <w:sz w:val="26"/>
          <w:szCs w:val="26"/>
        </w:rPr>
        <w:t xml:space="preserve">Внести в решение Муниципального комитета Горноключевского городского поселения № </w:t>
      </w:r>
      <w:r>
        <w:rPr>
          <w:sz w:val="26"/>
          <w:szCs w:val="26"/>
        </w:rPr>
        <w:t>380</w:t>
      </w:r>
      <w:r w:rsidRPr="009B4CBF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B4CB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B4CB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B4CBF">
        <w:rPr>
          <w:sz w:val="26"/>
          <w:szCs w:val="26"/>
        </w:rPr>
        <w:t xml:space="preserve"> г. «О Бюджете Горноключевского городского поселения Кировского муниципального района на 201</w:t>
      </w:r>
      <w:r>
        <w:rPr>
          <w:sz w:val="26"/>
          <w:szCs w:val="26"/>
        </w:rPr>
        <w:t>9</w:t>
      </w:r>
      <w:r w:rsidRPr="009B4CBF">
        <w:rPr>
          <w:sz w:val="26"/>
          <w:szCs w:val="26"/>
        </w:rPr>
        <w:t xml:space="preserve"> год» изменения, изложив его в следующей редакции: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21FA8">
      <w:pPr>
        <w:pStyle w:val="a5"/>
        <w:spacing w:before="0" w:line="240" w:lineRule="auto"/>
        <w:ind w:firstLine="426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</w:t>
      </w:r>
      <w:r w:rsidR="00721FA8">
        <w:rPr>
          <w:b/>
          <w:sz w:val="26"/>
          <w:szCs w:val="26"/>
        </w:rPr>
        <w:t xml:space="preserve">стики и иные показатели бюджета </w:t>
      </w:r>
      <w:r w:rsidRPr="008F1980">
        <w:rPr>
          <w:b/>
          <w:sz w:val="26"/>
          <w:szCs w:val="26"/>
        </w:rPr>
        <w:t>Горноключевского городского поселения на 201</w:t>
      </w:r>
      <w:r w:rsidR="008D336C">
        <w:rPr>
          <w:b/>
          <w:sz w:val="26"/>
          <w:szCs w:val="26"/>
        </w:rPr>
        <w:t>9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8D336C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D0042D">
        <w:rPr>
          <w:sz w:val="26"/>
          <w:szCs w:val="26"/>
        </w:rPr>
        <w:t>30 726,85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7D6811">
        <w:rPr>
          <w:sz w:val="26"/>
          <w:szCs w:val="26"/>
        </w:rPr>
        <w:t>20 9</w:t>
      </w:r>
      <w:r w:rsidR="00BF5B98">
        <w:rPr>
          <w:sz w:val="26"/>
          <w:szCs w:val="26"/>
        </w:rPr>
        <w:t>56</w:t>
      </w:r>
      <w:r w:rsidR="007D6811">
        <w:rPr>
          <w:sz w:val="26"/>
          <w:szCs w:val="26"/>
        </w:rPr>
        <w:t>,</w:t>
      </w:r>
      <w:r w:rsidR="00BF5B98">
        <w:rPr>
          <w:sz w:val="26"/>
          <w:szCs w:val="26"/>
        </w:rPr>
        <w:t>03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D0042D">
        <w:rPr>
          <w:sz w:val="26"/>
          <w:szCs w:val="26"/>
        </w:rPr>
        <w:t>32 809,85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6811">
        <w:rPr>
          <w:sz w:val="26"/>
          <w:szCs w:val="26"/>
        </w:rPr>
        <w:t>2 083,00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</w:t>
      </w:r>
      <w:r w:rsidR="008D336C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925530">
        <w:rPr>
          <w:sz w:val="26"/>
          <w:szCs w:val="26"/>
        </w:rPr>
        <w:t>4 035,50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года в сумме </w:t>
      </w:r>
      <w:r w:rsidR="007D6811">
        <w:rPr>
          <w:sz w:val="26"/>
          <w:szCs w:val="26"/>
        </w:rPr>
        <w:t>4 035,50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8D336C">
        <w:rPr>
          <w:sz w:val="26"/>
          <w:szCs w:val="26"/>
        </w:rPr>
        <w:t>240,00</w:t>
      </w:r>
      <w:r w:rsidR="00AD7F2B" w:rsidRPr="008F1980">
        <w:rPr>
          <w:sz w:val="26"/>
          <w:szCs w:val="26"/>
        </w:rPr>
        <w:t xml:space="preserve">  </w:t>
      </w:r>
      <w:proofErr w:type="spellStart"/>
      <w:r w:rsidR="00AD7F2B" w:rsidRPr="008F1980">
        <w:rPr>
          <w:sz w:val="26"/>
          <w:szCs w:val="26"/>
        </w:rPr>
        <w:t>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</w:t>
      </w:r>
      <w:proofErr w:type="spellEnd"/>
      <w:r w:rsidR="00AD7F2B" w:rsidRPr="008F1980">
        <w:rPr>
          <w:sz w:val="26"/>
          <w:szCs w:val="26"/>
        </w:rPr>
        <w:t>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="00721FA8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8D336C">
        <w:rPr>
          <w:sz w:val="26"/>
          <w:szCs w:val="26"/>
        </w:rPr>
        <w:t>9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- доходов от продажи </w:t>
      </w:r>
      <w:r w:rsidR="006B3F5F">
        <w:rPr>
          <w:sz w:val="26"/>
          <w:szCs w:val="26"/>
        </w:rPr>
        <w:t>земельных участков</w:t>
      </w:r>
      <w:r w:rsidRPr="008F1980">
        <w:rPr>
          <w:sz w:val="26"/>
          <w:szCs w:val="26"/>
        </w:rPr>
        <w:t>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>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B952C1" w:rsidRPr="008F1980" w:rsidRDefault="00DD7897" w:rsidP="00721FA8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</w:t>
      </w:r>
      <w:r w:rsidR="008F0E5F">
        <w:rPr>
          <w:b/>
          <w:sz w:val="26"/>
          <w:szCs w:val="26"/>
        </w:rPr>
        <w:t>9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721FA8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DD7897" w:rsidRPr="008F1980" w:rsidRDefault="00DD7897" w:rsidP="00721FA8">
      <w:pPr>
        <w:jc w:val="both"/>
        <w:rPr>
          <w:b/>
          <w:sz w:val="26"/>
          <w:szCs w:val="26"/>
        </w:rPr>
      </w:pP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D0042D">
        <w:rPr>
          <w:sz w:val="26"/>
          <w:szCs w:val="26"/>
        </w:rPr>
        <w:t>277 662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 w:rsidR="008F0E5F">
        <w:rPr>
          <w:sz w:val="26"/>
          <w:szCs w:val="26"/>
        </w:rPr>
        <w:t>9</w:t>
      </w:r>
      <w:r w:rsidRPr="007F5CBD">
        <w:rPr>
          <w:sz w:val="26"/>
          <w:szCs w:val="26"/>
        </w:rPr>
        <w:t xml:space="preserve">  год в размере </w:t>
      </w:r>
      <w:r w:rsidR="00D0042D">
        <w:rPr>
          <w:sz w:val="26"/>
          <w:szCs w:val="26"/>
        </w:rPr>
        <w:t>7 418 728,45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Pr="00217EA9" w:rsidRDefault="00217EA9" w:rsidP="00217EA9">
      <w:pPr>
        <w:ind w:left="284" w:firstLine="567"/>
        <w:jc w:val="both"/>
        <w:rPr>
          <w:sz w:val="26"/>
          <w:szCs w:val="26"/>
        </w:rPr>
      </w:pPr>
    </w:p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2430FB">
        <w:rPr>
          <w:b/>
          <w:sz w:val="26"/>
          <w:szCs w:val="26"/>
        </w:rPr>
        <w:t>0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2019</w:t>
      </w:r>
      <w:r w:rsidR="00721FA8">
        <w:rPr>
          <w:sz w:val="26"/>
          <w:szCs w:val="26"/>
        </w:rPr>
        <w:t xml:space="preserve"> </w:t>
      </w:r>
      <w:r w:rsidR="00E11706">
        <w:rPr>
          <w:sz w:val="26"/>
          <w:szCs w:val="26"/>
        </w:rPr>
        <w:t>г.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721FA8" w:rsidRDefault="00721FA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455" w:type="dxa"/>
        <w:tblInd w:w="-34" w:type="dxa"/>
        <w:tblLook w:val="04A0" w:firstRow="1" w:lastRow="0" w:firstColumn="1" w:lastColumn="0" w:noHBand="0" w:noVBand="1"/>
      </w:tblPr>
      <w:tblGrid>
        <w:gridCol w:w="1590"/>
        <w:gridCol w:w="539"/>
        <w:gridCol w:w="442"/>
        <w:gridCol w:w="1943"/>
        <w:gridCol w:w="216"/>
        <w:gridCol w:w="648"/>
        <w:gridCol w:w="5077"/>
      </w:tblGrid>
      <w:tr w:rsidR="00721FA8" w:rsidRPr="00721FA8" w:rsidTr="006B3F5F">
        <w:trPr>
          <w:trHeight w:val="855"/>
        </w:trPr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21FA8">
              <w:rPr>
                <w:rFonts w:eastAsia="Times New Roman"/>
                <w:sz w:val="20"/>
                <w:szCs w:val="20"/>
              </w:rPr>
              <w:t>Приложение № 1</w:t>
            </w:r>
            <w:r w:rsidRPr="00721FA8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721FA8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721FA8">
              <w:rPr>
                <w:rFonts w:eastAsia="Times New Roman"/>
                <w:sz w:val="20"/>
                <w:szCs w:val="20"/>
              </w:rPr>
              <w:br/>
              <w:t>№</w:t>
            </w:r>
            <w:r w:rsidRPr="00D510DC">
              <w:rPr>
                <w:rFonts w:eastAsia="Times New Roman"/>
                <w:sz w:val="20"/>
                <w:szCs w:val="20"/>
              </w:rPr>
              <w:t xml:space="preserve"> </w:t>
            </w:r>
            <w:r w:rsidR="006B3F5F">
              <w:rPr>
                <w:rFonts w:eastAsia="Times New Roman"/>
                <w:sz w:val="20"/>
                <w:szCs w:val="20"/>
              </w:rPr>
              <w:t xml:space="preserve">392 от 26.02.2019 </w:t>
            </w:r>
            <w:r w:rsidRPr="00721FA8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721FA8" w:rsidRPr="00721FA8" w:rsidTr="006B3F5F">
        <w:trPr>
          <w:trHeight w:val="485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A8" w:rsidRPr="006E2EC2" w:rsidRDefault="00721FA8" w:rsidP="00721F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EC2">
              <w:rPr>
                <w:rFonts w:eastAsia="Times New Roman"/>
                <w:b/>
                <w:bCs/>
                <w:sz w:val="28"/>
                <w:szCs w:val="28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721FA8" w:rsidRPr="00721FA8" w:rsidTr="006B3F5F">
        <w:trPr>
          <w:trHeight w:val="300"/>
        </w:trPr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  <w:b/>
                <w:bCs/>
              </w:rPr>
            </w:pPr>
          </w:p>
        </w:tc>
      </w:tr>
      <w:tr w:rsidR="00721FA8" w:rsidRPr="00721FA8" w:rsidTr="006B3F5F">
        <w:trPr>
          <w:trHeight w:val="649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Код главного администратора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 xml:space="preserve">Код дохода 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Главные администраторы</w:t>
            </w:r>
          </w:p>
        </w:tc>
      </w:tr>
      <w:tr w:rsidR="00721FA8" w:rsidRPr="00721FA8" w:rsidTr="006B3F5F">
        <w:trPr>
          <w:trHeight w:val="57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Администрация Горноключевского городского поселения</w:t>
            </w:r>
          </w:p>
        </w:tc>
      </w:tr>
      <w:tr w:rsidR="00721FA8" w:rsidRPr="00721FA8" w:rsidTr="006B3F5F">
        <w:trPr>
          <w:trHeight w:val="157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108 040 20 011000 110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1FA8" w:rsidRPr="00721FA8" w:rsidTr="006B3F5F">
        <w:trPr>
          <w:trHeight w:val="15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108 040 20 014000 110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1FA8" w:rsidRPr="00721FA8" w:rsidTr="006B3F5F">
        <w:trPr>
          <w:trHeight w:val="18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111 05013 13 0000 120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721FA8" w:rsidRPr="00721FA8" w:rsidTr="006B3F5F">
        <w:trPr>
          <w:trHeight w:val="15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1 11 05035 13 0000 120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proofErr w:type="gramStart"/>
            <w:r w:rsidRPr="00721FA8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721FA8" w:rsidRPr="00721FA8" w:rsidTr="006B3F5F">
        <w:trPr>
          <w:trHeight w:val="12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1 11 07015 13 0000 120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21FA8" w:rsidRPr="00721FA8" w:rsidTr="006B3F5F">
        <w:trPr>
          <w:trHeight w:val="18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1 11 09045 13 0000 120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1FA8" w:rsidRPr="00721FA8" w:rsidTr="006B3F5F">
        <w:trPr>
          <w:trHeight w:val="6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113 02995 13 0000 130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Прочие доходы от компенсации затрат бюджетов городских поселений</w:t>
            </w:r>
          </w:p>
        </w:tc>
      </w:tr>
      <w:tr w:rsidR="00721FA8" w:rsidRPr="00721FA8" w:rsidTr="006B3F5F">
        <w:trPr>
          <w:trHeight w:val="192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114 02053 13 0000 410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1FA8" w:rsidRPr="00721FA8" w:rsidTr="006B3F5F">
        <w:trPr>
          <w:trHeight w:val="106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lastRenderedPageBreak/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114 06013 13 0000 430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721FA8" w:rsidRPr="00721FA8" w:rsidTr="006B3F5F">
        <w:trPr>
          <w:trHeight w:val="127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1 14 06025 13 0000 430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1FA8" w:rsidRPr="00721FA8" w:rsidTr="006B3F5F">
        <w:trPr>
          <w:trHeight w:val="6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117 01050 13 0000 180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721FA8" w:rsidRPr="00721FA8" w:rsidTr="006B3F5F">
        <w:trPr>
          <w:trHeight w:val="6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117 05050 13 0000 180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 xml:space="preserve">Прочие неналоговые доходы бюджетов городских поселений </w:t>
            </w:r>
          </w:p>
        </w:tc>
      </w:tr>
      <w:tr w:rsidR="00721FA8" w:rsidRPr="00721FA8" w:rsidTr="006B3F5F">
        <w:trPr>
          <w:trHeight w:val="6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202 15001 13 0000 150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721FA8" w:rsidRPr="00721FA8" w:rsidTr="006B3F5F">
        <w:trPr>
          <w:trHeight w:val="6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202 15002 13 0000 150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721FA8" w:rsidRPr="00721FA8" w:rsidTr="006B3F5F">
        <w:trPr>
          <w:trHeight w:val="12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202 25555 13 0000 150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721FA8" w:rsidRPr="00721FA8" w:rsidTr="006B3F5F">
        <w:trPr>
          <w:trHeight w:val="3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202 29999 13 0000 150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Прочие субсидии бюджетам городских поселений</w:t>
            </w:r>
          </w:p>
        </w:tc>
      </w:tr>
      <w:tr w:rsidR="00721FA8" w:rsidRPr="00721FA8" w:rsidTr="006B3F5F">
        <w:trPr>
          <w:trHeight w:val="9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202 35118 13 0000 150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1FA8" w:rsidRPr="00721FA8" w:rsidTr="006B3F5F">
        <w:trPr>
          <w:trHeight w:val="6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202 49999 13 0000 150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21FA8" w:rsidRPr="00721FA8" w:rsidTr="006B3F5F">
        <w:trPr>
          <w:trHeight w:val="21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208 05000 13 0000 150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1FA8" w:rsidRPr="00721FA8" w:rsidTr="006B3F5F">
        <w:trPr>
          <w:trHeight w:val="12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219 60010 13 0000 150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21FA8" w:rsidRPr="00721FA8" w:rsidTr="006B3F5F">
        <w:trPr>
          <w:trHeight w:val="129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20705010130000150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21FA8" w:rsidRPr="00721FA8" w:rsidTr="006B3F5F">
        <w:trPr>
          <w:trHeight w:val="52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20705030130000150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Прочие безвозмездные поступления в бюджеты городских поселений</w:t>
            </w:r>
          </w:p>
        </w:tc>
      </w:tr>
      <w:tr w:rsidR="00721FA8" w:rsidRPr="00721FA8" w:rsidTr="006B3F5F">
        <w:trPr>
          <w:trHeight w:val="136"/>
        </w:trPr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</w:tr>
      <w:tr w:rsidR="00721FA8" w:rsidRPr="006E2EC2" w:rsidTr="006B3F5F">
        <w:trPr>
          <w:trHeight w:val="900"/>
        </w:trPr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EC2" w:rsidRDefault="006E2EC2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E2EC2" w:rsidRDefault="006E2EC2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E2EC2" w:rsidRDefault="006E2EC2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E2EC2" w:rsidRDefault="006E2EC2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E2EC2" w:rsidRDefault="006E2EC2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E2EC2" w:rsidRDefault="006E2EC2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721FA8" w:rsidRPr="006E2EC2" w:rsidRDefault="00721FA8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E2EC2">
              <w:rPr>
                <w:rFonts w:eastAsia="Times New Roman"/>
                <w:sz w:val="20"/>
                <w:szCs w:val="20"/>
              </w:rPr>
              <w:lastRenderedPageBreak/>
              <w:t xml:space="preserve">Приложение № 2 </w:t>
            </w:r>
          </w:p>
          <w:p w:rsidR="00721FA8" w:rsidRPr="006E2EC2" w:rsidRDefault="00721FA8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E2EC2">
              <w:rPr>
                <w:rFonts w:eastAsia="Times New Roman"/>
                <w:sz w:val="20"/>
                <w:szCs w:val="20"/>
              </w:rPr>
              <w:t xml:space="preserve">к решению Муниципального комитета </w:t>
            </w:r>
          </w:p>
          <w:p w:rsidR="00721FA8" w:rsidRPr="006E2EC2" w:rsidRDefault="00721FA8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E2EC2">
              <w:rPr>
                <w:rFonts w:eastAsia="Times New Roman"/>
                <w:sz w:val="20"/>
                <w:szCs w:val="20"/>
              </w:rPr>
              <w:t xml:space="preserve">Горноключевского городского поселения </w:t>
            </w:r>
          </w:p>
          <w:p w:rsidR="00721FA8" w:rsidRPr="006E2EC2" w:rsidRDefault="006B3F5F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B3F5F">
              <w:rPr>
                <w:rFonts w:eastAsia="Times New Roman"/>
                <w:sz w:val="20"/>
                <w:szCs w:val="20"/>
              </w:rPr>
              <w:t>№ 392 от 26.02.2019 г.</w:t>
            </w:r>
            <w:r w:rsidR="00721FA8" w:rsidRPr="006E2EC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21FA8" w:rsidRPr="00721FA8" w:rsidTr="006B3F5F">
        <w:trPr>
          <w:trHeight w:val="111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FA8" w:rsidRPr="006E2EC2" w:rsidRDefault="00721FA8" w:rsidP="00721F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EC2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721FA8" w:rsidRPr="00721FA8" w:rsidTr="006B3F5F">
        <w:trPr>
          <w:trHeight w:val="102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6E2EC2" w:rsidRDefault="00721FA8" w:rsidP="00721FA8">
            <w:pPr>
              <w:jc w:val="center"/>
              <w:rPr>
                <w:rFonts w:eastAsia="Times New Roman"/>
                <w:b/>
              </w:rPr>
            </w:pPr>
            <w:r w:rsidRPr="006E2EC2">
              <w:rPr>
                <w:rFonts w:eastAsia="Times New Roman"/>
                <w:b/>
              </w:rPr>
              <w:t>Код главного администратора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6E2EC2" w:rsidRDefault="00721FA8" w:rsidP="00721FA8">
            <w:pPr>
              <w:jc w:val="center"/>
              <w:rPr>
                <w:rFonts w:eastAsia="Times New Roman"/>
                <w:b/>
              </w:rPr>
            </w:pPr>
            <w:r w:rsidRPr="006E2EC2">
              <w:rPr>
                <w:rFonts w:eastAsia="Times New Roman"/>
                <w:b/>
              </w:rPr>
              <w:t>Код дохода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6E2EC2" w:rsidRDefault="00721FA8" w:rsidP="00721FA8">
            <w:pPr>
              <w:jc w:val="center"/>
              <w:rPr>
                <w:rFonts w:eastAsia="Times New Roman"/>
                <w:b/>
              </w:rPr>
            </w:pPr>
            <w:r w:rsidRPr="006E2EC2">
              <w:rPr>
                <w:rFonts w:eastAsia="Times New Roman"/>
                <w:b/>
              </w:rPr>
              <w:t>Главные администраторы</w:t>
            </w:r>
          </w:p>
        </w:tc>
      </w:tr>
      <w:tr w:rsidR="00721FA8" w:rsidRPr="00721FA8" w:rsidTr="006B3F5F">
        <w:trPr>
          <w:trHeight w:val="3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 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Управление федерального казначейства</w:t>
            </w:r>
          </w:p>
        </w:tc>
      </w:tr>
      <w:tr w:rsidR="00721FA8" w:rsidRPr="00721FA8" w:rsidTr="006B3F5F">
        <w:trPr>
          <w:trHeight w:val="15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100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103 02230 01 0000 110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упла</w:t>
            </w:r>
            <w:r w:rsidR="006E2EC2">
              <w:rPr>
                <w:rFonts w:eastAsia="Times New Roman"/>
              </w:rPr>
              <w:t>ты акцизов на дизельное топливо</w:t>
            </w:r>
            <w:r w:rsidRPr="00721FA8">
              <w:rPr>
                <w:rFonts w:eastAsia="Times New Roman"/>
              </w:rPr>
              <w:t>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FA8" w:rsidRPr="00721FA8" w:rsidTr="006B3F5F">
        <w:trPr>
          <w:trHeight w:val="15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100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103 02240 01 0000 110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FA8" w:rsidRPr="00721FA8" w:rsidTr="006B3F5F">
        <w:trPr>
          <w:trHeight w:val="15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100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103 02250 01 0000 110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FA8" w:rsidRPr="00721FA8" w:rsidTr="006B3F5F">
        <w:trPr>
          <w:trHeight w:val="1500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100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103 02260 01 0000 110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1FA8" w:rsidRPr="00721FA8" w:rsidTr="006B3F5F">
        <w:trPr>
          <w:trHeight w:val="31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 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Управление ФНС России по Приморскому краю</w:t>
            </w:r>
          </w:p>
        </w:tc>
      </w:tr>
      <w:tr w:rsidR="00721FA8" w:rsidRPr="00721FA8" w:rsidTr="006B3F5F">
        <w:trPr>
          <w:trHeight w:val="31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182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101 02000 01 0000 110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 xml:space="preserve">Налог на доходы физических лиц         </w:t>
            </w:r>
          </w:p>
        </w:tc>
      </w:tr>
      <w:tr w:rsidR="00721FA8" w:rsidRPr="00721FA8" w:rsidTr="006B3F5F">
        <w:trPr>
          <w:trHeight w:val="31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182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105 03010 01 0000 110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 xml:space="preserve">Единый сельскохозяйственный налог      </w:t>
            </w:r>
          </w:p>
        </w:tc>
      </w:tr>
      <w:tr w:rsidR="00721FA8" w:rsidRPr="00721FA8" w:rsidTr="006B3F5F">
        <w:trPr>
          <w:trHeight w:val="31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182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106 01030 13 0000 110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 xml:space="preserve">Налог на имущество физических лиц      </w:t>
            </w:r>
          </w:p>
        </w:tc>
      </w:tr>
      <w:tr w:rsidR="00721FA8" w:rsidRPr="00721FA8" w:rsidTr="006B3F5F">
        <w:trPr>
          <w:trHeight w:val="157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182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106 06033 13 0000 110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721FA8" w:rsidRPr="00721FA8" w:rsidTr="006B3F5F">
        <w:trPr>
          <w:trHeight w:val="1583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182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106 06043 13 0000 110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Земельный  налог, взимаемый по ставкам,</w:t>
            </w:r>
            <w:r w:rsidRPr="00D510DC">
              <w:rPr>
                <w:rFonts w:eastAsia="Times New Roman"/>
              </w:rPr>
              <w:t xml:space="preserve"> </w:t>
            </w:r>
            <w:r w:rsidRPr="00721FA8">
              <w:rPr>
                <w:rFonts w:eastAsia="Times New Roman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721FA8" w:rsidRPr="00721FA8" w:rsidTr="006B3F5F">
        <w:trPr>
          <w:trHeight w:val="945"/>
        </w:trPr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lastRenderedPageBreak/>
              <w:t>951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116 51040 02 0000 140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721FA8" w:rsidRPr="006E2EC2" w:rsidTr="006B3F5F">
        <w:trPr>
          <w:trHeight w:val="15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5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A8" w:rsidRPr="006E2EC2" w:rsidRDefault="00721FA8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E2EC2">
              <w:rPr>
                <w:rFonts w:eastAsia="Times New Roman"/>
                <w:sz w:val="20"/>
                <w:szCs w:val="20"/>
              </w:rPr>
              <w:t>Приложение № 3</w:t>
            </w:r>
            <w:r w:rsidRPr="006E2EC2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6E2EC2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6E2EC2">
              <w:rPr>
                <w:rFonts w:eastAsia="Times New Roman"/>
                <w:sz w:val="20"/>
                <w:szCs w:val="20"/>
              </w:rPr>
              <w:br/>
            </w:r>
            <w:r w:rsidR="006B3F5F" w:rsidRPr="006B3F5F">
              <w:rPr>
                <w:rFonts w:eastAsia="Times New Roman"/>
                <w:sz w:val="20"/>
                <w:szCs w:val="20"/>
              </w:rPr>
              <w:t>№ 392 от 26.02.2019 г.</w:t>
            </w:r>
            <w:r w:rsidRPr="006E2EC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21FA8" w:rsidRPr="00721FA8" w:rsidTr="006B3F5F">
        <w:trPr>
          <w:trHeight w:val="375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FA8" w:rsidRPr="006E2EC2" w:rsidRDefault="00721FA8" w:rsidP="00721F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EC2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721FA8" w:rsidRPr="00721FA8" w:rsidTr="006B3F5F">
        <w:trPr>
          <w:trHeight w:val="541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FA8" w:rsidRPr="006E2EC2" w:rsidRDefault="00721FA8" w:rsidP="00721F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EC2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721FA8" w:rsidRPr="00721FA8" w:rsidTr="006B3F5F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5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</w:tr>
      <w:tr w:rsidR="00721FA8" w:rsidRPr="00721FA8" w:rsidTr="006B3F5F">
        <w:trPr>
          <w:trHeight w:val="12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 xml:space="preserve">Код главного </w:t>
            </w:r>
            <w:proofErr w:type="spellStart"/>
            <w:r w:rsidRPr="00721FA8">
              <w:rPr>
                <w:rFonts w:eastAsia="Times New Roman"/>
              </w:rPr>
              <w:t>администр</w:t>
            </w:r>
            <w:proofErr w:type="spellEnd"/>
            <w:r w:rsidRPr="00721FA8">
              <w:rPr>
                <w:rFonts w:eastAsia="Times New Roman"/>
              </w:rPr>
              <w:t>.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Наименование</w:t>
            </w:r>
          </w:p>
        </w:tc>
      </w:tr>
      <w:tr w:rsidR="00721FA8" w:rsidRPr="00721FA8" w:rsidTr="006B3F5F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721FA8" w:rsidRPr="00721FA8" w:rsidTr="006B3F5F">
        <w:trPr>
          <w:trHeight w:val="65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01 02 00 00 13 0000 710</w:t>
            </w:r>
          </w:p>
        </w:tc>
        <w:tc>
          <w:tcPr>
            <w:tcW w:w="5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721FA8" w:rsidRPr="00721FA8" w:rsidTr="006B3F5F">
        <w:trPr>
          <w:trHeight w:val="71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01 02 00 00 13 0000 810</w:t>
            </w:r>
          </w:p>
        </w:tc>
        <w:tc>
          <w:tcPr>
            <w:tcW w:w="5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721FA8" w:rsidRPr="00721FA8" w:rsidTr="006B3F5F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01 05 02 01 13 0000 510</w:t>
            </w:r>
          </w:p>
        </w:tc>
        <w:tc>
          <w:tcPr>
            <w:tcW w:w="5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</w:tr>
      <w:tr w:rsidR="00721FA8" w:rsidRPr="00721FA8" w:rsidTr="006B3F5F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01 05 0201 13 0000 610</w:t>
            </w:r>
          </w:p>
        </w:tc>
        <w:tc>
          <w:tcPr>
            <w:tcW w:w="5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</w:tr>
      <w:tr w:rsidR="00721FA8" w:rsidRPr="00721FA8" w:rsidTr="006B3F5F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01 06 0600 13 0000 710</w:t>
            </w:r>
          </w:p>
        </w:tc>
        <w:tc>
          <w:tcPr>
            <w:tcW w:w="5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721FA8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721FA8" w:rsidRPr="00721FA8" w:rsidTr="006B3F5F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953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01 06 0600 13 0000 810</w:t>
            </w:r>
          </w:p>
        </w:tc>
        <w:tc>
          <w:tcPr>
            <w:tcW w:w="5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721FA8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721FA8" w:rsidRPr="00D510DC" w:rsidRDefault="00721FA8" w:rsidP="008135F9">
      <w:pPr>
        <w:tabs>
          <w:tab w:val="left" w:pos="4111"/>
        </w:tabs>
        <w:ind w:left="3600"/>
        <w:jc w:val="right"/>
      </w:pPr>
    </w:p>
    <w:p w:rsidR="00721FA8" w:rsidRPr="00D510DC" w:rsidRDefault="00721FA8" w:rsidP="008135F9">
      <w:pPr>
        <w:tabs>
          <w:tab w:val="left" w:pos="4111"/>
        </w:tabs>
        <w:ind w:left="3600"/>
        <w:jc w:val="right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567"/>
        <w:gridCol w:w="173"/>
        <w:gridCol w:w="5640"/>
        <w:gridCol w:w="1983"/>
      </w:tblGrid>
      <w:tr w:rsidR="00721FA8" w:rsidRPr="006E2EC2" w:rsidTr="006E2EC2">
        <w:trPr>
          <w:trHeight w:val="6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A8" w:rsidRPr="006E2EC2" w:rsidRDefault="00721FA8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E2EC2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Приложение № 4 </w:t>
            </w:r>
          </w:p>
          <w:p w:rsidR="00721FA8" w:rsidRPr="006E2EC2" w:rsidRDefault="00721FA8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E2EC2">
              <w:rPr>
                <w:rFonts w:eastAsia="Times New Roman"/>
                <w:sz w:val="20"/>
                <w:szCs w:val="20"/>
              </w:rPr>
              <w:t>к решению  Муниципального комитета</w:t>
            </w:r>
          </w:p>
          <w:p w:rsidR="00721FA8" w:rsidRPr="006E2EC2" w:rsidRDefault="00721FA8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E2EC2">
              <w:rPr>
                <w:rFonts w:eastAsia="Times New Roman"/>
                <w:sz w:val="20"/>
                <w:szCs w:val="20"/>
              </w:rPr>
              <w:t xml:space="preserve"> Горноключевского городского поселения </w:t>
            </w:r>
          </w:p>
          <w:p w:rsidR="00721FA8" w:rsidRPr="006E2EC2" w:rsidRDefault="006B3F5F" w:rsidP="00721FA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B3F5F">
              <w:rPr>
                <w:rFonts w:eastAsia="Times New Roman"/>
                <w:sz w:val="20"/>
                <w:szCs w:val="20"/>
              </w:rPr>
              <w:t>№ 392 от 26.02.2019 г.</w:t>
            </w:r>
            <w:r w:rsidR="00721FA8" w:rsidRPr="006E2EC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21FA8" w:rsidRPr="00721FA8" w:rsidTr="006E2EC2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6E2EC2" w:rsidRDefault="00721FA8" w:rsidP="00721F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EC2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721FA8" w:rsidRPr="00721FA8" w:rsidTr="006E2EC2">
        <w:trPr>
          <w:trHeight w:val="6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A8" w:rsidRPr="006E2EC2" w:rsidRDefault="00721FA8" w:rsidP="00721FA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EC2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2019 год</w:t>
            </w:r>
          </w:p>
        </w:tc>
      </w:tr>
      <w:tr w:rsidR="00721FA8" w:rsidRPr="00721FA8" w:rsidTr="006E2EC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</w:p>
        </w:tc>
      </w:tr>
      <w:tr w:rsidR="00721FA8" w:rsidRPr="00721FA8" w:rsidTr="006E2EC2">
        <w:trPr>
          <w:trHeight w:val="86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1-Наименование показателя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Сумма тыс.</w:t>
            </w:r>
            <w:r w:rsidR="006E2EC2">
              <w:rPr>
                <w:rFonts w:eastAsia="Times New Roman"/>
                <w:b/>
                <w:bCs/>
              </w:rPr>
              <w:t xml:space="preserve"> </w:t>
            </w:r>
            <w:r w:rsidRPr="00721FA8">
              <w:rPr>
                <w:rFonts w:eastAsia="Times New Roman"/>
                <w:b/>
                <w:bCs/>
              </w:rPr>
              <w:t>руб. 201</w:t>
            </w:r>
            <w:r w:rsidRPr="00D510DC">
              <w:rPr>
                <w:rFonts w:eastAsia="Times New Roman"/>
                <w:b/>
                <w:bCs/>
              </w:rPr>
              <w:t>9</w:t>
            </w:r>
            <w:r w:rsidR="006E2EC2">
              <w:rPr>
                <w:rFonts w:eastAsia="Times New Roman"/>
                <w:b/>
                <w:bCs/>
              </w:rPr>
              <w:t xml:space="preserve"> </w:t>
            </w:r>
            <w:r w:rsidRPr="00721FA8">
              <w:rPr>
                <w:rFonts w:eastAsia="Times New Roman"/>
                <w:b/>
                <w:bCs/>
              </w:rPr>
              <w:t>г.</w:t>
            </w:r>
          </w:p>
        </w:tc>
      </w:tr>
      <w:tr w:rsidR="00721FA8" w:rsidRPr="00721FA8" w:rsidTr="006E2EC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85000000000000000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Доходы бюджета - Всего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21FA8">
              <w:rPr>
                <w:rFonts w:eastAsia="Times New Roman"/>
                <w:b/>
                <w:bCs/>
                <w:color w:val="000000"/>
              </w:rPr>
              <w:t>30 726,85</w:t>
            </w:r>
          </w:p>
        </w:tc>
      </w:tr>
      <w:tr w:rsidR="00721FA8" w:rsidRPr="00721FA8" w:rsidTr="006E2EC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21FA8">
              <w:rPr>
                <w:rFonts w:eastAsia="Times New Roman"/>
                <w:b/>
                <w:bCs/>
                <w:color w:val="000000"/>
              </w:rPr>
              <w:t>15 280,00</w:t>
            </w:r>
          </w:p>
        </w:tc>
      </w:tr>
      <w:tr w:rsidR="00721FA8" w:rsidRPr="00721FA8" w:rsidTr="006E2EC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10102000010000110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  <w:color w:val="000000"/>
              </w:rPr>
            </w:pPr>
            <w:r w:rsidRPr="00721FA8">
              <w:rPr>
                <w:rFonts w:eastAsia="Times New Roman"/>
                <w:color w:val="000000"/>
              </w:rPr>
              <w:t>6 900,00</w:t>
            </w:r>
          </w:p>
        </w:tc>
      </w:tr>
      <w:tr w:rsidR="00721FA8" w:rsidRPr="00721FA8" w:rsidTr="006E2EC2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10302000010000110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  <w:color w:val="000000"/>
              </w:rPr>
            </w:pPr>
            <w:r w:rsidRPr="00721FA8">
              <w:rPr>
                <w:rFonts w:eastAsia="Times New Roman"/>
                <w:color w:val="000000"/>
              </w:rPr>
              <w:t>2 550,00</w:t>
            </w:r>
          </w:p>
        </w:tc>
      </w:tr>
      <w:tr w:rsidR="00721FA8" w:rsidRPr="00721FA8" w:rsidTr="006E2EC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10503000010000110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  <w:color w:val="000000"/>
              </w:rPr>
            </w:pPr>
            <w:r w:rsidRPr="00721FA8">
              <w:rPr>
                <w:rFonts w:eastAsia="Times New Roman"/>
                <w:color w:val="000000"/>
              </w:rPr>
              <w:t>20,00</w:t>
            </w:r>
          </w:p>
        </w:tc>
      </w:tr>
      <w:tr w:rsidR="00721FA8" w:rsidRPr="00721FA8" w:rsidTr="006E2EC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lastRenderedPageBreak/>
              <w:t>10601030130000110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600,00</w:t>
            </w:r>
          </w:p>
        </w:tc>
      </w:tr>
      <w:tr w:rsidR="00721FA8" w:rsidRPr="00721FA8" w:rsidTr="006E2EC2">
        <w:trPr>
          <w:trHeight w:val="155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10606033130000110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Pr="00D510DC">
              <w:rPr>
                <w:rFonts w:eastAsia="Times New Roman"/>
              </w:rPr>
              <w:t xml:space="preserve"> </w:t>
            </w:r>
            <w:r w:rsidRPr="00721FA8">
              <w:rPr>
                <w:rFonts w:eastAsia="Times New Roman"/>
              </w:rPr>
              <w:t>налогообложения,   расположенным    в    границах</w:t>
            </w:r>
            <w:r w:rsidRPr="00D510DC">
              <w:rPr>
                <w:rFonts w:eastAsia="Times New Roman"/>
              </w:rPr>
              <w:t xml:space="preserve"> </w:t>
            </w:r>
            <w:r w:rsidRPr="00721FA8">
              <w:rPr>
                <w:rFonts w:eastAsia="Times New Roman"/>
              </w:rPr>
              <w:t>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4 500,00</w:t>
            </w:r>
          </w:p>
        </w:tc>
      </w:tr>
      <w:tr w:rsidR="00721FA8" w:rsidRPr="00721FA8" w:rsidTr="006E2EC2">
        <w:trPr>
          <w:trHeight w:val="159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10606043130000110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Pr="00D510DC">
              <w:rPr>
                <w:rFonts w:eastAsia="Times New Roman"/>
              </w:rPr>
              <w:t xml:space="preserve"> </w:t>
            </w:r>
            <w:r w:rsidRPr="00721FA8">
              <w:rPr>
                <w:rFonts w:eastAsia="Times New Roman"/>
              </w:rPr>
              <w:t>налогообложения,   расположенным    в    границах</w:t>
            </w:r>
            <w:r w:rsidRPr="00D510DC">
              <w:rPr>
                <w:rFonts w:eastAsia="Times New Roman"/>
              </w:rPr>
              <w:t xml:space="preserve"> </w:t>
            </w:r>
            <w:r w:rsidRPr="00721FA8">
              <w:rPr>
                <w:rFonts w:eastAsia="Times New Roman"/>
              </w:rPr>
              <w:t>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700,00</w:t>
            </w:r>
          </w:p>
        </w:tc>
      </w:tr>
      <w:tr w:rsidR="00721FA8" w:rsidRPr="00721FA8" w:rsidTr="006E2EC2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10804020010000110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10,00</w:t>
            </w:r>
          </w:p>
        </w:tc>
      </w:tr>
      <w:tr w:rsidR="00721FA8" w:rsidRPr="00721FA8" w:rsidTr="006E2EC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BF5B98">
            <w:pPr>
              <w:jc w:val="right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5 6</w:t>
            </w:r>
            <w:r w:rsidR="00BF5B98">
              <w:rPr>
                <w:rFonts w:eastAsia="Times New Roman"/>
                <w:b/>
                <w:bCs/>
              </w:rPr>
              <w:t>76,04</w:t>
            </w:r>
          </w:p>
        </w:tc>
      </w:tr>
      <w:tr w:rsidR="00721FA8" w:rsidRPr="00721FA8" w:rsidTr="006E2EC2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11100000000000000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  <w:color w:val="000000"/>
              </w:rPr>
            </w:pPr>
            <w:r w:rsidRPr="00721FA8">
              <w:rPr>
                <w:rFonts w:eastAsia="Times New Roman"/>
                <w:color w:val="000000"/>
              </w:rPr>
              <w:t>5 126,00</w:t>
            </w:r>
          </w:p>
        </w:tc>
      </w:tr>
      <w:tr w:rsidR="00721FA8" w:rsidRPr="00721FA8" w:rsidTr="006E2EC2">
        <w:trPr>
          <w:trHeight w:val="130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11105013130000120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  <w:color w:val="000000"/>
              </w:rPr>
            </w:pPr>
            <w:r w:rsidRPr="00721FA8">
              <w:rPr>
                <w:rFonts w:eastAsia="Times New Roman"/>
                <w:color w:val="000000"/>
              </w:rPr>
              <w:t>4 176,00</w:t>
            </w:r>
          </w:p>
        </w:tc>
      </w:tr>
      <w:tr w:rsidR="00721FA8" w:rsidRPr="00721FA8" w:rsidTr="006E2EC2">
        <w:trPr>
          <w:trHeight w:val="132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11105035130000120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600,00</w:t>
            </w:r>
          </w:p>
        </w:tc>
      </w:tr>
      <w:tr w:rsidR="00721FA8" w:rsidRPr="00721FA8" w:rsidTr="006E2EC2">
        <w:trPr>
          <w:trHeight w:val="149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11109045130000120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350,00</w:t>
            </w:r>
          </w:p>
        </w:tc>
      </w:tr>
      <w:tr w:rsidR="00721FA8" w:rsidRPr="00721FA8" w:rsidTr="006E2EC2">
        <w:trPr>
          <w:trHeight w:val="9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11406013130000430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100,00</w:t>
            </w:r>
          </w:p>
        </w:tc>
      </w:tr>
      <w:tr w:rsidR="00721FA8" w:rsidRPr="00721FA8" w:rsidTr="006E2EC2">
        <w:trPr>
          <w:trHeight w:val="9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11406025130000430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0,00</w:t>
            </w:r>
          </w:p>
        </w:tc>
      </w:tr>
      <w:tr w:rsidR="00721FA8" w:rsidRPr="00721FA8" w:rsidTr="006E2EC2">
        <w:trPr>
          <w:trHeight w:val="185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lastRenderedPageBreak/>
              <w:t>11402053130000410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109,50</w:t>
            </w:r>
          </w:p>
        </w:tc>
      </w:tr>
      <w:tr w:rsidR="00721FA8" w:rsidRPr="00721FA8" w:rsidTr="006E2EC2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11651040020000140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20,00</w:t>
            </w:r>
          </w:p>
        </w:tc>
      </w:tr>
      <w:tr w:rsidR="00721FA8" w:rsidRPr="00721FA8" w:rsidTr="006E2EC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11705050130000180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BF5B9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3</w:t>
            </w:r>
            <w:r w:rsidR="00BF5B98">
              <w:rPr>
                <w:rFonts w:eastAsia="Times New Roman"/>
              </w:rPr>
              <w:t>20,535</w:t>
            </w:r>
          </w:p>
        </w:tc>
      </w:tr>
      <w:tr w:rsidR="00721FA8" w:rsidRPr="00721FA8" w:rsidTr="006E2EC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  <w:b/>
                <w:bCs/>
              </w:rPr>
            </w:pPr>
            <w:r w:rsidRPr="00721FA8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BF5B9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21FA8">
              <w:rPr>
                <w:rFonts w:eastAsia="Times New Roman"/>
                <w:b/>
                <w:bCs/>
                <w:color w:val="000000"/>
              </w:rPr>
              <w:t>9 7</w:t>
            </w:r>
            <w:r w:rsidR="00BF5B98">
              <w:rPr>
                <w:rFonts w:eastAsia="Times New Roman"/>
                <w:b/>
                <w:bCs/>
                <w:color w:val="000000"/>
              </w:rPr>
              <w:t>70</w:t>
            </w:r>
            <w:r w:rsidRPr="00721FA8">
              <w:rPr>
                <w:rFonts w:eastAsia="Times New Roman"/>
                <w:b/>
                <w:bCs/>
                <w:color w:val="000000"/>
              </w:rPr>
              <w:t>,</w:t>
            </w:r>
            <w:r w:rsidR="00BF5B98">
              <w:rPr>
                <w:rFonts w:eastAsia="Times New Roman"/>
                <w:b/>
                <w:bCs/>
                <w:color w:val="000000"/>
              </w:rPr>
              <w:t>81776</w:t>
            </w:r>
          </w:p>
        </w:tc>
      </w:tr>
      <w:tr w:rsidR="00721FA8" w:rsidRPr="00721FA8" w:rsidTr="006E2EC2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20201001130000151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1 667,7000</w:t>
            </w:r>
          </w:p>
        </w:tc>
      </w:tr>
      <w:tr w:rsidR="00721FA8" w:rsidRPr="00721FA8" w:rsidTr="006E2EC2">
        <w:trPr>
          <w:trHeight w:val="6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20203015130000151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277,6620</w:t>
            </w:r>
          </w:p>
        </w:tc>
      </w:tr>
      <w:tr w:rsidR="00721FA8" w:rsidRPr="00721FA8" w:rsidTr="006E2EC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2 02 29999 13 0000 151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 xml:space="preserve">Прочие субсидии бюджетам городских поселений в </w:t>
            </w:r>
            <w:proofErr w:type="spellStart"/>
            <w:r w:rsidRPr="00721FA8">
              <w:rPr>
                <w:rFonts w:eastAsia="Times New Roman"/>
              </w:rPr>
              <w:t>т.ч</w:t>
            </w:r>
            <w:proofErr w:type="spellEnd"/>
            <w:r w:rsidRPr="00721FA8">
              <w:rPr>
                <w:rFonts w:eastAsia="Times New Roman"/>
              </w:rPr>
              <w:t>.: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BF5B9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78</w:t>
            </w:r>
            <w:r w:rsidR="00BF5B98">
              <w:rPr>
                <w:rFonts w:eastAsia="Times New Roman"/>
              </w:rPr>
              <w:t>2</w:t>
            </w:r>
            <w:r w:rsidRPr="00721FA8">
              <w:rPr>
                <w:rFonts w:eastAsia="Times New Roman"/>
              </w:rPr>
              <w:t>5,</w:t>
            </w:r>
            <w:r w:rsidR="00BF5B98">
              <w:rPr>
                <w:rFonts w:eastAsia="Times New Roman"/>
              </w:rPr>
              <w:t>45576</w:t>
            </w:r>
          </w:p>
        </w:tc>
      </w:tr>
      <w:tr w:rsidR="00721FA8" w:rsidRPr="00721FA8" w:rsidTr="006E2EC2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 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</w:t>
            </w:r>
            <w:r w:rsidR="00D510DC" w:rsidRPr="00D510DC">
              <w:rPr>
                <w:rFonts w:eastAsia="Times New Roman"/>
              </w:rPr>
              <w:t xml:space="preserve">твенности, предназначенных для </w:t>
            </w:r>
            <w:r w:rsidRPr="00721FA8">
              <w:rPr>
                <w:rFonts w:eastAsia="Times New Roman"/>
              </w:rPr>
              <w:t>защиты от наводнений в результате прохождения паводков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BF5B9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4</w:t>
            </w:r>
            <w:r w:rsidR="00BF5B98">
              <w:rPr>
                <w:rFonts w:eastAsia="Times New Roman"/>
              </w:rPr>
              <w:t>086,465</w:t>
            </w:r>
            <w:bookmarkStart w:id="0" w:name="_GoBack"/>
            <w:bookmarkEnd w:id="0"/>
          </w:p>
        </w:tc>
      </w:tr>
      <w:tr w:rsidR="00721FA8" w:rsidRPr="00721FA8" w:rsidTr="006E2EC2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jc w:val="center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 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A8" w:rsidRPr="00721FA8" w:rsidRDefault="00721FA8" w:rsidP="00721FA8">
            <w:pPr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</w:t>
            </w:r>
            <w:r w:rsidRPr="00D510DC">
              <w:rPr>
                <w:rFonts w:eastAsia="Times New Roman"/>
              </w:rPr>
              <w:t>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A8" w:rsidRPr="00721FA8" w:rsidRDefault="00721FA8" w:rsidP="00721FA8">
            <w:pPr>
              <w:jc w:val="right"/>
              <w:rPr>
                <w:rFonts w:eastAsia="Times New Roman"/>
              </w:rPr>
            </w:pPr>
            <w:r w:rsidRPr="00721FA8">
              <w:rPr>
                <w:rFonts w:eastAsia="Times New Roman"/>
              </w:rPr>
              <w:t>3738,99076</w:t>
            </w:r>
          </w:p>
        </w:tc>
      </w:tr>
    </w:tbl>
    <w:p w:rsidR="00721FA8" w:rsidRPr="00D510DC" w:rsidRDefault="00721FA8" w:rsidP="008135F9">
      <w:pPr>
        <w:tabs>
          <w:tab w:val="left" w:pos="4111"/>
        </w:tabs>
        <w:ind w:left="3600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764"/>
        <w:gridCol w:w="992"/>
        <w:gridCol w:w="1417"/>
        <w:gridCol w:w="851"/>
        <w:gridCol w:w="1559"/>
      </w:tblGrid>
      <w:tr w:rsidR="007539AB" w:rsidRPr="007539AB" w:rsidTr="00C75960">
        <w:trPr>
          <w:trHeight w:val="87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539AB">
              <w:rPr>
                <w:rFonts w:eastAsia="Times New Roman"/>
                <w:sz w:val="20"/>
                <w:szCs w:val="20"/>
              </w:rPr>
              <w:t>Приложение № 5</w:t>
            </w:r>
            <w:r w:rsidRPr="007539AB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7539AB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7539AB">
              <w:rPr>
                <w:rFonts w:eastAsia="Times New Roman"/>
                <w:sz w:val="20"/>
                <w:szCs w:val="20"/>
              </w:rPr>
              <w:br/>
            </w:r>
            <w:r w:rsidR="006B3F5F" w:rsidRPr="006B3F5F">
              <w:rPr>
                <w:rFonts w:eastAsia="Times New Roman"/>
                <w:sz w:val="20"/>
                <w:szCs w:val="20"/>
              </w:rPr>
              <w:t>№ 392 от 26.02.2019 г.</w:t>
            </w:r>
            <w:r w:rsidRPr="007539A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539AB" w:rsidRPr="007539AB" w:rsidTr="007539AB">
        <w:trPr>
          <w:trHeight w:val="141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539AB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7539AB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7539AB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7539AB" w:rsidRPr="007539AB" w:rsidTr="00C75960">
        <w:trPr>
          <w:trHeight w:val="863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201</w:t>
            </w:r>
            <w:r>
              <w:rPr>
                <w:rFonts w:eastAsia="Times New Roman"/>
                <w:b/>
                <w:bCs/>
              </w:rPr>
              <w:t>9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2B15C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10 9</w:t>
            </w:r>
            <w:r w:rsidR="002B15C9">
              <w:rPr>
                <w:rFonts w:eastAsia="Times New Roman"/>
                <w:b/>
                <w:bCs/>
                <w:color w:val="000000"/>
              </w:rPr>
              <w:t>4</w:t>
            </w:r>
            <w:r w:rsidRPr="007539AB">
              <w:rPr>
                <w:rFonts w:eastAsia="Times New Roman"/>
                <w:b/>
                <w:bCs/>
                <w:color w:val="000000"/>
              </w:rPr>
              <w:t>4,26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1 536,00</w:t>
            </w:r>
          </w:p>
        </w:tc>
      </w:tr>
      <w:tr w:rsidR="007539AB" w:rsidRPr="007539AB" w:rsidTr="00C75960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1 536,00</w:t>
            </w:r>
          </w:p>
        </w:tc>
      </w:tr>
      <w:tr w:rsidR="007539AB" w:rsidRPr="007539AB" w:rsidTr="00C75960">
        <w:trPr>
          <w:trHeight w:val="133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1 536,00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1 536,00</w:t>
            </w:r>
          </w:p>
        </w:tc>
      </w:tr>
      <w:tr w:rsidR="007539AB" w:rsidRPr="007539AB" w:rsidTr="00C75960">
        <w:trPr>
          <w:trHeight w:val="11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Функционирование  законодательны</w:t>
            </w:r>
            <w:proofErr w:type="gramStart"/>
            <w:r w:rsidRPr="007539AB">
              <w:rPr>
                <w:rFonts w:eastAsia="Times New Roman"/>
                <w:b/>
                <w:bCs/>
              </w:rPr>
              <w:t>х(</w:t>
            </w:r>
            <w:proofErr w:type="gramEnd"/>
            <w:r w:rsidRPr="007539AB">
              <w:rPr>
                <w:rFonts w:eastAsia="Times New Roman"/>
                <w:b/>
                <w:bCs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899,00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484,50</w:t>
            </w:r>
          </w:p>
        </w:tc>
      </w:tr>
      <w:tr w:rsidR="007539AB" w:rsidRPr="007539AB" w:rsidTr="00C75960">
        <w:trPr>
          <w:trHeight w:val="1337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481,50</w:t>
            </w:r>
          </w:p>
        </w:tc>
      </w:tr>
      <w:tr w:rsidR="007539AB" w:rsidRPr="007539AB" w:rsidTr="00C75960">
        <w:trPr>
          <w:trHeight w:val="52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481,50</w:t>
            </w:r>
          </w:p>
        </w:tc>
      </w:tr>
      <w:tr w:rsidR="007539AB" w:rsidRPr="007539AB" w:rsidTr="00C7596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3,00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414,50</w:t>
            </w:r>
          </w:p>
        </w:tc>
      </w:tr>
      <w:tr w:rsidR="007539AB" w:rsidRPr="007539AB" w:rsidTr="00C75960">
        <w:trPr>
          <w:trHeight w:val="1376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414,50</w:t>
            </w:r>
          </w:p>
        </w:tc>
      </w:tr>
      <w:tr w:rsidR="007539AB" w:rsidRPr="007539AB" w:rsidTr="00C7596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414,50</w:t>
            </w:r>
          </w:p>
        </w:tc>
      </w:tr>
      <w:tr w:rsidR="007539AB" w:rsidRPr="007539AB" w:rsidTr="00C75960">
        <w:trPr>
          <w:trHeight w:val="12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8 464,26</w:t>
            </w:r>
          </w:p>
        </w:tc>
      </w:tr>
      <w:tr w:rsidR="007539AB" w:rsidRPr="007539AB" w:rsidTr="00C75960">
        <w:trPr>
          <w:trHeight w:val="1166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7 233,98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7 233,98</w:t>
            </w:r>
          </w:p>
        </w:tc>
      </w:tr>
      <w:tr w:rsidR="007539AB" w:rsidRPr="007539AB" w:rsidTr="00C7596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1 187,78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1 187,78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42,50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42,50</w:t>
            </w:r>
          </w:p>
        </w:tc>
      </w:tr>
      <w:tr w:rsidR="007539AB" w:rsidRPr="007539AB" w:rsidTr="00C7596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6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1368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347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0800022980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277,66</w:t>
            </w:r>
          </w:p>
        </w:tc>
      </w:tr>
      <w:tr w:rsidR="007539AB" w:rsidRPr="007539AB" w:rsidTr="00C75960">
        <w:trPr>
          <w:trHeight w:val="132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277,66</w:t>
            </w:r>
          </w:p>
        </w:tc>
      </w:tr>
      <w:tr w:rsidR="007539AB" w:rsidRPr="007539AB" w:rsidTr="00C7596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277,66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215,00</w:t>
            </w:r>
          </w:p>
        </w:tc>
      </w:tr>
      <w:tr w:rsidR="007539AB" w:rsidRPr="007539AB" w:rsidTr="00C75960">
        <w:trPr>
          <w:trHeight w:val="82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200,00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200,00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200,00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 xml:space="preserve">Муниципальная целевая программа </w:t>
            </w:r>
            <w:r w:rsidRPr="007539AB">
              <w:rPr>
                <w:rFonts w:eastAsia="Times New Roman"/>
              </w:rPr>
              <w:br/>
              <w:t>«Профилактика терроризма и экстремизма на 201</w:t>
            </w:r>
            <w:r>
              <w:rPr>
                <w:rFonts w:eastAsia="Times New Roman"/>
              </w:rPr>
              <w:t>9</w:t>
            </w:r>
            <w:r w:rsidRPr="007539AB">
              <w:rPr>
                <w:rFonts w:eastAsia="Times New Roman"/>
              </w:rPr>
              <w:t xml:space="preserve">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12 785,73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4 107,00</w:t>
            </w:r>
          </w:p>
        </w:tc>
      </w:tr>
      <w:tr w:rsidR="007539AB" w:rsidRPr="007539AB" w:rsidTr="00C75960">
        <w:trPr>
          <w:trHeight w:val="85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4 107,00</w:t>
            </w:r>
          </w:p>
        </w:tc>
      </w:tr>
      <w:tr w:rsidR="007539AB" w:rsidRPr="007539AB" w:rsidTr="00C75960">
        <w:trPr>
          <w:trHeight w:val="8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7539AB">
              <w:rPr>
                <w:rFonts w:eastAsia="Times New Roman"/>
              </w:rPr>
              <w:t>муниц</w:t>
            </w:r>
            <w:proofErr w:type="spellEnd"/>
            <w:r w:rsidRPr="007539AB">
              <w:rPr>
                <w:rFonts w:eastAsia="Times New Roman"/>
              </w:rPr>
              <w:t>.)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4 107,00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990,00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990,00</w:t>
            </w:r>
          </w:p>
        </w:tc>
      </w:tr>
      <w:tr w:rsidR="007539AB" w:rsidRPr="007539AB" w:rsidTr="00C75960">
        <w:trPr>
          <w:trHeight w:val="115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7 418,72845</w:t>
            </w:r>
          </w:p>
        </w:tc>
      </w:tr>
      <w:tr w:rsidR="007539AB" w:rsidRPr="007539AB" w:rsidTr="00C7596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2 744,99</w:t>
            </w:r>
          </w:p>
        </w:tc>
      </w:tr>
      <w:tr w:rsidR="007539AB" w:rsidRPr="007539AB" w:rsidTr="00C75960">
        <w:trPr>
          <w:trHeight w:val="716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2 744,99</w:t>
            </w:r>
          </w:p>
        </w:tc>
      </w:tr>
      <w:tr w:rsidR="007539AB" w:rsidRPr="007539AB" w:rsidTr="00C75960">
        <w:trPr>
          <w:trHeight w:val="12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0700092390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3 738,99076</w:t>
            </w:r>
          </w:p>
        </w:tc>
      </w:tr>
      <w:tr w:rsidR="007539AB" w:rsidRPr="007539AB" w:rsidTr="00C75960">
        <w:trPr>
          <w:trHeight w:val="12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0700092391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934,74769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270,00</w:t>
            </w:r>
          </w:p>
        </w:tc>
      </w:tr>
      <w:tr w:rsidR="007539AB" w:rsidRPr="007539AB" w:rsidTr="00C7596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170,00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170,00</w:t>
            </w:r>
          </w:p>
        </w:tc>
      </w:tr>
      <w:tr w:rsidR="007539AB" w:rsidRPr="007539AB" w:rsidTr="00C75960">
        <w:trPr>
          <w:trHeight w:val="116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0900022990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100,00</w:t>
            </w:r>
          </w:p>
        </w:tc>
      </w:tr>
      <w:tr w:rsidR="007539AB" w:rsidRPr="007539AB" w:rsidTr="00C75960">
        <w:trPr>
          <w:trHeight w:val="78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0900022990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100,00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4 915,90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374,40</w:t>
            </w:r>
          </w:p>
        </w:tc>
      </w:tr>
      <w:tr w:rsidR="007539AB" w:rsidRPr="007539AB" w:rsidTr="00C7596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374,40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374,40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4 541,50</w:t>
            </w:r>
          </w:p>
        </w:tc>
      </w:tr>
      <w:tr w:rsidR="007539AB" w:rsidRPr="007539AB" w:rsidTr="00C75960">
        <w:trPr>
          <w:trHeight w:val="491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Непрограммное направление деятельност</w:t>
            </w:r>
            <w:r w:rsidR="00037D41">
              <w:rPr>
                <w:rFonts w:eastAsia="Times New Roman"/>
                <w:i/>
                <w:iCs/>
              </w:rPr>
              <w:t>и органов местного направления «Благоустройство»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2 267,90</w:t>
            </w:r>
          </w:p>
        </w:tc>
      </w:tr>
      <w:tr w:rsidR="007539AB" w:rsidRPr="007539AB" w:rsidTr="00C75960">
        <w:trPr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2 267,90</w:t>
            </w:r>
          </w:p>
        </w:tc>
      </w:tr>
      <w:tr w:rsidR="007539AB" w:rsidRPr="007539AB" w:rsidTr="00C75960">
        <w:trPr>
          <w:trHeight w:val="653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2 267,90</w:t>
            </w:r>
          </w:p>
        </w:tc>
      </w:tr>
      <w:tr w:rsidR="007539AB" w:rsidRPr="007539AB" w:rsidTr="00C75960">
        <w:trPr>
          <w:trHeight w:val="561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proofErr w:type="spellStart"/>
            <w:r w:rsidRPr="007539AB">
              <w:rPr>
                <w:rFonts w:eastAsia="Times New Roman"/>
              </w:rPr>
              <w:t>Непрограмное</w:t>
            </w:r>
            <w:proofErr w:type="spellEnd"/>
            <w:r w:rsidRPr="007539AB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1 981,50</w:t>
            </w:r>
          </w:p>
        </w:tc>
      </w:tr>
      <w:tr w:rsidR="007539AB" w:rsidRPr="007539AB" w:rsidTr="00C75960">
        <w:trPr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1 981,50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1 981,50</w:t>
            </w:r>
          </w:p>
        </w:tc>
      </w:tr>
      <w:tr w:rsidR="007539AB" w:rsidRPr="007539AB" w:rsidTr="00C75960">
        <w:trPr>
          <w:trHeight w:val="41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596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50,00</w:t>
            </w:r>
          </w:p>
        </w:tc>
      </w:tr>
      <w:tr w:rsidR="007539AB" w:rsidRPr="007539AB" w:rsidTr="00C7596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50,00</w:t>
            </w:r>
          </w:p>
        </w:tc>
      </w:tr>
      <w:tr w:rsidR="007539AB" w:rsidRPr="007539AB" w:rsidTr="00C7596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50,00</w:t>
            </w:r>
          </w:p>
        </w:tc>
      </w:tr>
      <w:tr w:rsidR="007539AB" w:rsidRPr="007539AB" w:rsidTr="00C75960">
        <w:trPr>
          <w:trHeight w:val="174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 xml:space="preserve">Муниципальная целевая программа </w:t>
            </w:r>
            <w:r w:rsidRPr="007539AB">
              <w:rPr>
                <w:rFonts w:eastAsia="Times New Roman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7539AB">
              <w:rPr>
                <w:rFonts w:eastAsia="Times New Roman"/>
              </w:rPr>
              <w:t>гг</w:t>
            </w:r>
            <w:proofErr w:type="spellEnd"/>
            <w:proofErr w:type="gramEnd"/>
            <w:r w:rsidRPr="007539AB">
              <w:rPr>
                <w:rFonts w:eastAsia="Times New Roman"/>
              </w:rPr>
              <w:t>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180,00</w:t>
            </w:r>
          </w:p>
        </w:tc>
      </w:tr>
      <w:tr w:rsidR="007539AB" w:rsidRPr="007539AB" w:rsidTr="00C7596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180,00</w:t>
            </w:r>
          </w:p>
        </w:tc>
      </w:tr>
      <w:tr w:rsidR="007539AB" w:rsidRPr="007539AB" w:rsidTr="00C7596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180,00</w:t>
            </w:r>
          </w:p>
        </w:tc>
      </w:tr>
      <w:tr w:rsidR="007539AB" w:rsidRPr="007539AB" w:rsidTr="00C75960">
        <w:trPr>
          <w:trHeight w:val="93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Муниципальная целевая программа Горноключевского городского поселения "Формирования современной городской среды</w:t>
            </w:r>
            <w:r w:rsidR="00C75960">
              <w:rPr>
                <w:rFonts w:eastAsia="Times New Roman"/>
              </w:rPr>
              <w:t xml:space="preserve"> на 2018-2024 годы</w:t>
            </w:r>
            <w:r w:rsidRPr="007539AB">
              <w:rPr>
                <w:rFonts w:eastAsia="Times New Roman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03000L5550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32,10</w:t>
            </w:r>
          </w:p>
        </w:tc>
      </w:tr>
      <w:tr w:rsidR="007539AB" w:rsidRPr="007539AB" w:rsidTr="00C7596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03000L5550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32,10</w:t>
            </w:r>
          </w:p>
        </w:tc>
      </w:tr>
      <w:tr w:rsidR="007539AB" w:rsidRPr="007539AB" w:rsidTr="00C7596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03000L5550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32,10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2 481,30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867,10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758,30</w:t>
            </w:r>
          </w:p>
        </w:tc>
      </w:tr>
      <w:tr w:rsidR="007539AB" w:rsidRPr="007539AB" w:rsidTr="00C75960">
        <w:trPr>
          <w:trHeight w:val="659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758,30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758,30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108,80</w:t>
            </w:r>
          </w:p>
        </w:tc>
      </w:tr>
      <w:tr w:rsidR="007539AB" w:rsidRPr="007539AB" w:rsidTr="00C7596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108,80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108,80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1 614,20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1 230,80</w:t>
            </w:r>
          </w:p>
        </w:tc>
      </w:tr>
      <w:tr w:rsidR="007539AB" w:rsidRPr="007539AB" w:rsidTr="00C75960">
        <w:trPr>
          <w:trHeight w:val="1447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1 230,80</w:t>
            </w:r>
          </w:p>
        </w:tc>
      </w:tr>
      <w:tr w:rsidR="007539AB" w:rsidRPr="007539AB" w:rsidTr="00C7596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1 230,80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  <w:i/>
                <w:iCs/>
              </w:rPr>
            </w:pPr>
            <w:r w:rsidRPr="007539AB">
              <w:rPr>
                <w:rFonts w:eastAsia="Times New Roman"/>
                <w:b/>
                <w:bCs/>
                <w:i/>
                <w:iCs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383,40</w:t>
            </w:r>
          </w:p>
        </w:tc>
      </w:tr>
      <w:tr w:rsidR="007539AB" w:rsidRPr="007539AB" w:rsidTr="00C75960">
        <w:trPr>
          <w:trHeight w:val="139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383,40</w:t>
            </w:r>
          </w:p>
        </w:tc>
      </w:tr>
      <w:tr w:rsidR="007539AB" w:rsidRPr="007539AB" w:rsidTr="00C75960">
        <w:trPr>
          <w:trHeight w:val="63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383,40</w:t>
            </w:r>
          </w:p>
        </w:tc>
      </w:tr>
      <w:tr w:rsidR="007539AB" w:rsidRPr="007539AB" w:rsidTr="00C75960">
        <w:trPr>
          <w:trHeight w:val="866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60,00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60,00</w:t>
            </w:r>
          </w:p>
        </w:tc>
      </w:tr>
      <w:tr w:rsidR="007539AB" w:rsidRPr="007539AB" w:rsidTr="00C7596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60,00</w:t>
            </w:r>
          </w:p>
        </w:tc>
      </w:tr>
      <w:tr w:rsidR="007539AB" w:rsidRPr="007539AB" w:rsidTr="00C75960">
        <w:trPr>
          <w:trHeight w:val="109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2018-2020 год</w:t>
            </w:r>
            <w:r w:rsidR="00C547CE">
              <w:rPr>
                <w:rFonts w:eastAsia="Times New Roman"/>
                <w:b/>
                <w:bCs/>
              </w:rPr>
              <w:t>ы</w:t>
            </w:r>
            <w:r w:rsidRPr="007539AB">
              <w:rPr>
                <w:rFonts w:eastAsia="Times New Roman"/>
                <w:b/>
                <w:bCs/>
              </w:rPr>
              <w:t xml:space="preserve">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890,00</w:t>
            </w:r>
          </w:p>
        </w:tc>
      </w:tr>
      <w:tr w:rsidR="007539AB" w:rsidRPr="007539AB" w:rsidTr="00C7596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890,00</w:t>
            </w:r>
          </w:p>
        </w:tc>
      </w:tr>
      <w:tr w:rsidR="007539AB" w:rsidRPr="007539AB" w:rsidTr="00C75960">
        <w:trPr>
          <w:trHeight w:val="9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890,00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240,00</w:t>
            </w:r>
          </w:p>
        </w:tc>
      </w:tr>
      <w:tr w:rsidR="007539AB" w:rsidRPr="007539AB" w:rsidTr="00C7596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240,00</w:t>
            </w:r>
          </w:p>
        </w:tc>
      </w:tr>
      <w:tr w:rsidR="007539AB" w:rsidRPr="007539AB" w:rsidTr="00C7596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32 809,85</w:t>
            </w:r>
          </w:p>
        </w:tc>
      </w:tr>
    </w:tbl>
    <w:p w:rsidR="00D510DC" w:rsidRPr="007539AB" w:rsidRDefault="00D510DC" w:rsidP="008135F9">
      <w:pPr>
        <w:tabs>
          <w:tab w:val="left" w:pos="4111"/>
        </w:tabs>
        <w:ind w:left="3600"/>
        <w:jc w:val="right"/>
      </w:pPr>
    </w:p>
    <w:p w:rsidR="007539AB" w:rsidRPr="007539AB" w:rsidRDefault="007539AB" w:rsidP="008135F9">
      <w:pPr>
        <w:tabs>
          <w:tab w:val="left" w:pos="4111"/>
        </w:tabs>
        <w:ind w:left="3600"/>
        <w:jc w:val="right"/>
      </w:pPr>
    </w:p>
    <w:tbl>
      <w:tblPr>
        <w:tblW w:w="10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3020"/>
        <w:gridCol w:w="197"/>
        <w:gridCol w:w="754"/>
        <w:gridCol w:w="238"/>
        <w:gridCol w:w="850"/>
        <w:gridCol w:w="1560"/>
        <w:gridCol w:w="141"/>
        <w:gridCol w:w="714"/>
        <w:gridCol w:w="1276"/>
      </w:tblGrid>
      <w:tr w:rsidR="007539AB" w:rsidRPr="007539AB" w:rsidTr="00C75960">
        <w:trPr>
          <w:trHeight w:val="898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  <w:tc>
          <w:tcPr>
            <w:tcW w:w="4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539AB">
              <w:rPr>
                <w:rFonts w:eastAsia="Times New Roman"/>
                <w:sz w:val="20"/>
                <w:szCs w:val="20"/>
              </w:rPr>
              <w:t xml:space="preserve">Приложение № </w:t>
            </w:r>
            <w:r w:rsidRPr="00037D41">
              <w:rPr>
                <w:rFonts w:eastAsia="Times New Roman"/>
                <w:sz w:val="20"/>
                <w:szCs w:val="20"/>
              </w:rPr>
              <w:t>6</w:t>
            </w:r>
            <w:r w:rsidRPr="007539AB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7539AB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7539AB">
              <w:rPr>
                <w:rFonts w:eastAsia="Times New Roman"/>
                <w:sz w:val="20"/>
                <w:szCs w:val="20"/>
              </w:rPr>
              <w:br/>
            </w:r>
            <w:r w:rsidR="006B3F5F" w:rsidRPr="006B3F5F">
              <w:rPr>
                <w:rFonts w:eastAsia="Times New Roman"/>
                <w:sz w:val="20"/>
                <w:szCs w:val="20"/>
              </w:rPr>
              <w:t>№ 392 от 26.02.2019 г.</w:t>
            </w:r>
          </w:p>
        </w:tc>
      </w:tr>
      <w:tr w:rsidR="007539AB" w:rsidRPr="007539AB" w:rsidTr="00C75960">
        <w:trPr>
          <w:trHeight w:val="1410"/>
        </w:trPr>
        <w:tc>
          <w:tcPr>
            <w:tcW w:w="105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539AB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  <w:r w:rsidRPr="007539AB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7539AB">
              <w:rPr>
                <w:rFonts w:eastAsia="Times New Roman"/>
                <w:b/>
                <w:bCs/>
                <w:sz w:val="28"/>
                <w:szCs w:val="28"/>
              </w:rPr>
              <w:br/>
              <w:t>по разделам и подразделам классификацией расходов</w:t>
            </w:r>
          </w:p>
        </w:tc>
      </w:tr>
      <w:tr w:rsidR="007539AB" w:rsidRPr="007539AB" w:rsidTr="00C75960">
        <w:trPr>
          <w:trHeight w:val="863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Админ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2019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10 914,26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1 536,00</w:t>
            </w:r>
          </w:p>
        </w:tc>
      </w:tr>
      <w:tr w:rsidR="007539AB" w:rsidRPr="007539AB" w:rsidTr="00C75960">
        <w:trPr>
          <w:trHeight w:val="34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1 536,00</w:t>
            </w:r>
          </w:p>
        </w:tc>
      </w:tr>
      <w:tr w:rsidR="007539AB" w:rsidRPr="007539AB" w:rsidTr="00C75960">
        <w:trPr>
          <w:trHeight w:val="1593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1 536,00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1 536,00</w:t>
            </w:r>
          </w:p>
        </w:tc>
      </w:tr>
      <w:tr w:rsidR="007539AB" w:rsidRPr="007539AB" w:rsidTr="00C75960">
        <w:trPr>
          <w:trHeight w:val="115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Функционирование  законодательны</w:t>
            </w:r>
            <w:proofErr w:type="gramStart"/>
            <w:r w:rsidRPr="007539AB">
              <w:rPr>
                <w:rFonts w:eastAsia="Times New Roman"/>
                <w:b/>
                <w:bCs/>
              </w:rPr>
              <w:t>х(</w:t>
            </w:r>
            <w:proofErr w:type="gramEnd"/>
            <w:r w:rsidRPr="007539AB">
              <w:rPr>
                <w:rFonts w:eastAsia="Times New Roman"/>
                <w:b/>
                <w:bCs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899,00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484,50</w:t>
            </w:r>
          </w:p>
        </w:tc>
      </w:tr>
      <w:tr w:rsidR="007539AB" w:rsidRPr="007539AB" w:rsidTr="00C75960">
        <w:trPr>
          <w:trHeight w:val="16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481,50</w:t>
            </w:r>
          </w:p>
        </w:tc>
      </w:tr>
      <w:tr w:rsidR="007539AB" w:rsidRPr="007539AB" w:rsidTr="00C75960">
        <w:trPr>
          <w:trHeight w:val="52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481,50</w:t>
            </w:r>
          </w:p>
        </w:tc>
      </w:tr>
      <w:tr w:rsidR="007539AB" w:rsidRPr="007539AB" w:rsidTr="00C75960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3,00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414,50</w:t>
            </w:r>
          </w:p>
        </w:tc>
      </w:tr>
      <w:tr w:rsidR="007539AB" w:rsidRPr="007539AB" w:rsidTr="00C75960">
        <w:trPr>
          <w:trHeight w:val="1569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414,50</w:t>
            </w:r>
          </w:p>
        </w:tc>
      </w:tr>
      <w:tr w:rsidR="007539AB" w:rsidRPr="007539AB" w:rsidTr="00C75960">
        <w:trPr>
          <w:trHeight w:val="57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414,50</w:t>
            </w:r>
          </w:p>
        </w:tc>
      </w:tr>
      <w:tr w:rsidR="007539AB" w:rsidRPr="007539AB" w:rsidTr="00C75960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8 464,26</w:t>
            </w:r>
          </w:p>
        </w:tc>
      </w:tr>
      <w:tr w:rsidR="007539AB" w:rsidRPr="007539AB" w:rsidTr="00C75960">
        <w:trPr>
          <w:trHeight w:val="1599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7 233,98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7 233,98</w:t>
            </w:r>
          </w:p>
        </w:tc>
      </w:tr>
      <w:tr w:rsidR="007539AB" w:rsidRPr="007539AB" w:rsidTr="00C75960">
        <w:trPr>
          <w:trHeight w:val="57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1 187,78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1 187,78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42,50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42,50</w:t>
            </w:r>
          </w:p>
        </w:tc>
      </w:tr>
      <w:tr w:rsidR="007539AB" w:rsidRPr="007539AB" w:rsidTr="00C75960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9909900210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9909900210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1479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0800022980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33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277,66</w:t>
            </w:r>
          </w:p>
        </w:tc>
      </w:tr>
      <w:tr w:rsidR="007539AB" w:rsidRPr="007539AB" w:rsidTr="00C75960">
        <w:trPr>
          <w:trHeight w:val="1526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9999951180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277,66</w:t>
            </w:r>
          </w:p>
        </w:tc>
      </w:tr>
      <w:tr w:rsidR="007539AB" w:rsidRPr="007539AB" w:rsidTr="00C75960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9999951180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277,66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215,00</w:t>
            </w:r>
          </w:p>
        </w:tc>
      </w:tr>
      <w:tr w:rsidR="007539AB" w:rsidRPr="007539AB" w:rsidTr="00C75960">
        <w:trPr>
          <w:trHeight w:val="82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200,00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200,00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200,00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0100022960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 xml:space="preserve">Муниципальная целевая программа </w:t>
            </w:r>
            <w:r w:rsidRPr="007539AB">
              <w:rPr>
                <w:rFonts w:eastAsia="Times New Roman"/>
              </w:rPr>
              <w:br/>
              <w:t>«Профилактика терроризма и экстремизма на 2019 год»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0100022960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0100022960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15,00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12 785,73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4 107,00</w:t>
            </w:r>
          </w:p>
        </w:tc>
      </w:tr>
      <w:tr w:rsidR="007539AB" w:rsidRPr="007539AB" w:rsidTr="00C75960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0600092120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4 107,00</w:t>
            </w:r>
          </w:p>
        </w:tc>
      </w:tr>
      <w:tr w:rsidR="007539AB" w:rsidRPr="007539AB" w:rsidTr="00C75960">
        <w:trPr>
          <w:trHeight w:val="84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7539AB">
              <w:rPr>
                <w:rFonts w:eastAsia="Times New Roman"/>
              </w:rPr>
              <w:t>муниц</w:t>
            </w:r>
            <w:proofErr w:type="spellEnd"/>
            <w:r w:rsidRPr="007539AB">
              <w:rPr>
                <w:rFonts w:eastAsia="Times New Roman"/>
              </w:rPr>
              <w:t>.)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0600092120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4 107,00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990,00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990,00</w:t>
            </w:r>
          </w:p>
        </w:tc>
      </w:tr>
      <w:tr w:rsidR="007539AB" w:rsidRPr="007539AB" w:rsidTr="00C75960">
        <w:trPr>
          <w:trHeight w:val="15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Муниципальный дорожный фонд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7 418,72845</w:t>
            </w:r>
          </w:p>
        </w:tc>
      </w:tr>
      <w:tr w:rsidR="007539AB" w:rsidRPr="007539AB" w:rsidTr="00C75960">
        <w:trPr>
          <w:trHeight w:val="57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2 744,99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2 744,99</w:t>
            </w:r>
          </w:p>
        </w:tc>
      </w:tr>
      <w:tr w:rsidR="007539AB" w:rsidRPr="007539AB" w:rsidTr="00C75960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0700092390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3 738,99076</w:t>
            </w:r>
          </w:p>
        </w:tc>
      </w:tr>
      <w:tr w:rsidR="007539AB" w:rsidRPr="007539AB" w:rsidTr="00C75960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0700092391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934,74769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270,00</w:t>
            </w:r>
          </w:p>
        </w:tc>
      </w:tr>
      <w:tr w:rsidR="007539AB" w:rsidRPr="007539AB" w:rsidTr="00C75960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170,00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170,00</w:t>
            </w:r>
          </w:p>
        </w:tc>
      </w:tr>
      <w:tr w:rsidR="007539AB" w:rsidRPr="007539AB" w:rsidTr="00C75960">
        <w:trPr>
          <w:trHeight w:val="15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0900022990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100,00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0900022990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100,00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4 915,90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374,40</w:t>
            </w:r>
          </w:p>
        </w:tc>
      </w:tr>
      <w:tr w:rsidR="007539AB" w:rsidRPr="007539AB" w:rsidTr="00C75960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374,40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374,40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4 541,50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Непрограммное направление деятельности органов местного направления «Благоустройство»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2 267,90</w:t>
            </w:r>
          </w:p>
        </w:tc>
      </w:tr>
      <w:tr w:rsidR="007539AB" w:rsidRPr="007539AB" w:rsidTr="00C75960">
        <w:trPr>
          <w:trHeight w:val="54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2 267,90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2 267,90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proofErr w:type="spellStart"/>
            <w:r w:rsidRPr="007539AB">
              <w:rPr>
                <w:rFonts w:eastAsia="Times New Roman"/>
              </w:rPr>
              <w:lastRenderedPageBreak/>
              <w:t>Непрограмное</w:t>
            </w:r>
            <w:proofErr w:type="spellEnd"/>
            <w:r w:rsidRPr="007539AB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1 981,50</w:t>
            </w:r>
          </w:p>
        </w:tc>
      </w:tr>
      <w:tr w:rsidR="007539AB" w:rsidRPr="007539AB" w:rsidTr="00C75960">
        <w:trPr>
          <w:trHeight w:val="54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1 981,50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1 981,50</w:t>
            </w:r>
          </w:p>
        </w:tc>
      </w:tr>
      <w:tr w:rsidR="007539AB" w:rsidRPr="007539AB" w:rsidTr="00C75960">
        <w:trPr>
          <w:trHeight w:val="801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50,00</w:t>
            </w:r>
          </w:p>
        </w:tc>
      </w:tr>
      <w:tr w:rsidR="007539AB" w:rsidRPr="007539AB" w:rsidTr="00C75960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50,00</w:t>
            </w:r>
          </w:p>
        </w:tc>
      </w:tr>
      <w:tr w:rsidR="007539AB" w:rsidRPr="007539AB" w:rsidTr="00C75960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50,00</w:t>
            </w:r>
          </w:p>
        </w:tc>
      </w:tr>
      <w:tr w:rsidR="007539AB" w:rsidRPr="007539AB" w:rsidTr="00C75960">
        <w:trPr>
          <w:trHeight w:val="174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 xml:space="preserve">Муниципальная целевая программа </w:t>
            </w:r>
            <w:r w:rsidRPr="007539AB">
              <w:rPr>
                <w:rFonts w:eastAsia="Times New Roman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7539AB">
              <w:rPr>
                <w:rFonts w:eastAsia="Times New Roman"/>
              </w:rPr>
              <w:t>гг</w:t>
            </w:r>
            <w:proofErr w:type="spellEnd"/>
            <w:proofErr w:type="gramEnd"/>
            <w:r w:rsidRPr="007539AB">
              <w:rPr>
                <w:rFonts w:eastAsia="Times New Roman"/>
              </w:rPr>
              <w:t>»»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0200022970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180,00</w:t>
            </w:r>
          </w:p>
        </w:tc>
      </w:tr>
      <w:tr w:rsidR="007539AB" w:rsidRPr="007539AB" w:rsidTr="00C75960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0200022970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180,00</w:t>
            </w:r>
          </w:p>
        </w:tc>
      </w:tr>
      <w:tr w:rsidR="007539AB" w:rsidRPr="007539AB" w:rsidTr="00C75960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0200022970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180,00</w:t>
            </w:r>
          </w:p>
        </w:tc>
      </w:tr>
      <w:tr w:rsidR="007539AB" w:rsidRPr="007539AB" w:rsidTr="00C75960">
        <w:trPr>
          <w:trHeight w:val="93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Муниципальная целевая программа Горноключевского городского поселения "Формирования современной городской среды</w:t>
            </w:r>
            <w:r w:rsidR="00C75960">
              <w:rPr>
                <w:rFonts w:eastAsia="Times New Roman"/>
              </w:rPr>
              <w:t xml:space="preserve"> на 2018-2024 годы</w:t>
            </w:r>
            <w:r w:rsidRPr="007539AB">
              <w:rPr>
                <w:rFonts w:eastAsia="Times New Roman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03000L5550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32,10</w:t>
            </w:r>
          </w:p>
        </w:tc>
      </w:tr>
      <w:tr w:rsidR="007539AB" w:rsidRPr="007539AB" w:rsidTr="00C75960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03000L5550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32,10</w:t>
            </w:r>
          </w:p>
        </w:tc>
      </w:tr>
      <w:tr w:rsidR="007539AB" w:rsidRPr="007539AB" w:rsidTr="00C75960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03000L5550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32,10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2 481,30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867,10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758,30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758,30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758,30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108,80</w:t>
            </w:r>
          </w:p>
        </w:tc>
      </w:tr>
      <w:tr w:rsidR="007539AB" w:rsidRPr="007539AB" w:rsidTr="00C75960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0420022930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108,80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0420022930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108,80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1 614,20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i/>
                <w:iCs/>
              </w:rPr>
            </w:pPr>
            <w:r w:rsidRPr="007539AB">
              <w:rPr>
                <w:rFonts w:eastAsia="Times New Roman"/>
                <w:i/>
                <w:iCs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1 230,80</w:t>
            </w:r>
          </w:p>
        </w:tc>
      </w:tr>
      <w:tr w:rsidR="007539AB" w:rsidRPr="007539AB" w:rsidTr="00C75960">
        <w:trPr>
          <w:trHeight w:val="18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1 230,80</w:t>
            </w:r>
          </w:p>
        </w:tc>
      </w:tr>
      <w:tr w:rsidR="007539AB" w:rsidRPr="007539AB" w:rsidTr="00C75960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0410022920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1 230,80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  <w:i/>
                <w:iCs/>
              </w:rPr>
            </w:pPr>
            <w:r w:rsidRPr="007539AB">
              <w:rPr>
                <w:rFonts w:eastAsia="Times New Roman"/>
                <w:b/>
                <w:bCs/>
                <w:i/>
                <w:iCs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383,40</w:t>
            </w:r>
          </w:p>
        </w:tc>
      </w:tr>
      <w:tr w:rsidR="007539AB" w:rsidRPr="007539AB" w:rsidTr="00C75960">
        <w:trPr>
          <w:trHeight w:val="1553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0420022930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383,40</w:t>
            </w:r>
          </w:p>
        </w:tc>
      </w:tr>
      <w:tr w:rsidR="007539AB" w:rsidRPr="007539AB" w:rsidTr="00C75960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0420022930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383,40</w:t>
            </w:r>
          </w:p>
        </w:tc>
      </w:tr>
      <w:tr w:rsidR="007539AB" w:rsidRPr="007539AB" w:rsidTr="00C75960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60,00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60,00</w:t>
            </w:r>
          </w:p>
        </w:tc>
      </w:tr>
      <w:tr w:rsidR="007539AB" w:rsidRPr="007539AB" w:rsidTr="00C75960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9909900020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60,00</w:t>
            </w:r>
          </w:p>
        </w:tc>
      </w:tr>
      <w:tr w:rsidR="007539AB" w:rsidRPr="007539AB" w:rsidTr="00C75960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2018-2020 год</w:t>
            </w:r>
            <w:r w:rsidR="0044273C">
              <w:rPr>
                <w:rFonts w:eastAsia="Times New Roman"/>
                <w:b/>
                <w:bCs/>
              </w:rPr>
              <w:t>ы</w:t>
            </w:r>
            <w:r w:rsidRPr="007539AB">
              <w:rPr>
                <w:rFonts w:eastAsia="Times New Roman"/>
                <w:b/>
                <w:bCs/>
              </w:rPr>
              <w:t xml:space="preserve"> "Физическая культура и спорт"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0500022940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890,00</w:t>
            </w:r>
          </w:p>
        </w:tc>
      </w:tr>
      <w:tr w:rsidR="007539AB" w:rsidRPr="007539AB" w:rsidTr="00C75960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0500022940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890,00</w:t>
            </w:r>
          </w:p>
        </w:tc>
      </w:tr>
      <w:tr w:rsidR="007539AB" w:rsidRPr="007539AB" w:rsidTr="00C75960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0500022940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890,00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9AB">
              <w:rPr>
                <w:rFonts w:eastAsia="Times New Roman"/>
                <w:b/>
                <w:bCs/>
                <w:color w:val="000000"/>
              </w:rPr>
              <w:t>240,00</w:t>
            </w:r>
          </w:p>
        </w:tc>
      </w:tr>
      <w:tr w:rsidR="007539AB" w:rsidRPr="007539AB" w:rsidTr="00C75960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9909900130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color w:val="000000"/>
              </w:rPr>
            </w:pPr>
            <w:r w:rsidRPr="007539AB">
              <w:rPr>
                <w:rFonts w:eastAsia="Times New Roman"/>
                <w:color w:val="000000"/>
              </w:rPr>
              <w:t>240,00</w:t>
            </w:r>
          </w:p>
        </w:tc>
      </w:tr>
      <w:tr w:rsidR="007539AB" w:rsidRPr="007539AB" w:rsidTr="00C75960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32 809,85</w:t>
            </w:r>
          </w:p>
        </w:tc>
      </w:tr>
      <w:tr w:rsidR="007539AB" w:rsidRPr="007539AB" w:rsidTr="00C75960">
        <w:trPr>
          <w:trHeight w:val="7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</w:tr>
      <w:tr w:rsidR="007539AB" w:rsidRPr="007539AB" w:rsidTr="00C75960">
        <w:trPr>
          <w:trHeight w:val="9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  <w:tc>
          <w:tcPr>
            <w:tcW w:w="8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539AB">
              <w:rPr>
                <w:rFonts w:eastAsia="Times New Roman"/>
                <w:sz w:val="20"/>
                <w:szCs w:val="20"/>
              </w:rPr>
              <w:t>Приложение № 7</w:t>
            </w:r>
            <w:r w:rsidRPr="007539AB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7539AB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7539AB">
              <w:rPr>
                <w:rFonts w:eastAsia="Times New Roman"/>
                <w:sz w:val="20"/>
                <w:szCs w:val="20"/>
              </w:rPr>
              <w:br/>
            </w:r>
            <w:r w:rsidR="006B3F5F" w:rsidRPr="006B3F5F">
              <w:rPr>
                <w:rFonts w:eastAsia="Times New Roman"/>
                <w:sz w:val="20"/>
                <w:szCs w:val="20"/>
              </w:rPr>
              <w:t>№ 392 от 26.02.2019 г.</w:t>
            </w:r>
          </w:p>
        </w:tc>
      </w:tr>
      <w:tr w:rsidR="007539AB" w:rsidRPr="007539AB" w:rsidTr="00C75960">
        <w:trPr>
          <w:trHeight w:val="135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539AB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из бюджета Горноключевского городского поселения на 2019 год по муниципальным целевым программам, предусмотренным к финансированию из бюджета Горноключевского городского поселения в 2019 году</w:t>
            </w:r>
          </w:p>
        </w:tc>
      </w:tr>
      <w:tr w:rsidR="007539AB" w:rsidRPr="007539AB" w:rsidTr="00C75960">
        <w:trPr>
          <w:trHeight w:val="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</w:p>
        </w:tc>
      </w:tr>
      <w:tr w:rsidR="00037D41" w:rsidRPr="007539AB" w:rsidTr="00C75960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Код целевой статьи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Объем средств (руб.)</w:t>
            </w:r>
          </w:p>
        </w:tc>
      </w:tr>
      <w:tr w:rsidR="007539AB" w:rsidRPr="007539AB" w:rsidTr="00C7596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1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3</w:t>
            </w:r>
          </w:p>
        </w:tc>
      </w:tr>
      <w:tr w:rsidR="00037D41" w:rsidRPr="007539AB" w:rsidTr="00C75960">
        <w:trPr>
          <w:trHeight w:val="67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0100022960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 xml:space="preserve">Муниципальная целевая программа </w:t>
            </w:r>
            <w:r w:rsidRPr="007539AB">
              <w:rPr>
                <w:rFonts w:eastAsia="Times New Roman"/>
              </w:rPr>
              <w:br/>
              <w:t>«Профилактика терроризма и экстремизма на 2019 год»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037D41" w:rsidP="007539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="007539AB" w:rsidRPr="007539AB">
              <w:rPr>
                <w:rFonts w:eastAsia="Times New Roman"/>
              </w:rPr>
              <w:t xml:space="preserve">20 000,00   </w:t>
            </w:r>
          </w:p>
        </w:tc>
      </w:tr>
      <w:tr w:rsidR="00037D41" w:rsidRPr="007539AB" w:rsidTr="00C75960">
        <w:trPr>
          <w:trHeight w:val="133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0200022970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7539AB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 xml:space="preserve">Муниципальная целевая программа </w:t>
            </w:r>
            <w:r w:rsidRPr="007539AB">
              <w:rPr>
                <w:rFonts w:eastAsia="Times New Roman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7539AB">
              <w:rPr>
                <w:rFonts w:eastAsia="Times New Roman"/>
              </w:rPr>
              <w:t>гг</w:t>
            </w:r>
            <w:proofErr w:type="spellEnd"/>
            <w:proofErr w:type="gramEnd"/>
            <w:r w:rsidRPr="007539AB">
              <w:rPr>
                <w:rFonts w:eastAsia="Times New Roman"/>
              </w:rPr>
              <w:t>»»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037D41" w:rsidP="007539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="007539AB" w:rsidRPr="007539AB">
              <w:rPr>
                <w:rFonts w:eastAsia="Times New Roman"/>
              </w:rPr>
              <w:t xml:space="preserve">180 000,00   </w:t>
            </w:r>
          </w:p>
        </w:tc>
      </w:tr>
      <w:tr w:rsidR="007539AB" w:rsidRPr="007539AB" w:rsidTr="00C75960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03000L5550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9AB" w:rsidRPr="007539AB" w:rsidRDefault="007539AB" w:rsidP="00C75960">
            <w:pPr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 xml:space="preserve">Программа "Формирование современной городской среды </w:t>
            </w:r>
            <w:r w:rsidR="00C75960">
              <w:rPr>
                <w:rFonts w:eastAsia="Times New Roman"/>
              </w:rPr>
              <w:t xml:space="preserve">на </w:t>
            </w:r>
            <w:r w:rsidRPr="007539AB">
              <w:rPr>
                <w:rFonts w:eastAsia="Times New Roman"/>
              </w:rPr>
              <w:t>2018-202</w:t>
            </w:r>
            <w:r w:rsidR="00C75960">
              <w:rPr>
                <w:rFonts w:eastAsia="Times New Roman"/>
              </w:rPr>
              <w:t>4 годы</w:t>
            </w:r>
            <w:r w:rsidRPr="007539AB">
              <w:rPr>
                <w:rFonts w:eastAsia="Times New Roman"/>
              </w:rPr>
              <w:t>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037D41" w:rsidP="007539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="007539AB" w:rsidRPr="007539AB">
              <w:rPr>
                <w:rFonts w:eastAsia="Times New Roman"/>
              </w:rPr>
              <w:t xml:space="preserve"> 32 135,19   </w:t>
            </w:r>
          </w:p>
        </w:tc>
      </w:tr>
      <w:tr w:rsidR="00037D41" w:rsidRPr="007539AB" w:rsidTr="00C75960">
        <w:trPr>
          <w:trHeight w:val="83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0400000000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both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037D41" w:rsidP="007539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7539AB" w:rsidRPr="007539AB">
              <w:rPr>
                <w:rFonts w:eastAsia="Times New Roman"/>
              </w:rPr>
              <w:t xml:space="preserve">2 481 300,00   </w:t>
            </w:r>
          </w:p>
        </w:tc>
      </w:tr>
      <w:tr w:rsidR="00037D41" w:rsidRPr="007539AB" w:rsidTr="00C75960">
        <w:trPr>
          <w:trHeight w:val="83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0500022940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both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2018-20</w:t>
            </w:r>
            <w:r w:rsidR="0044273C">
              <w:rPr>
                <w:rFonts w:eastAsia="Times New Roman"/>
              </w:rPr>
              <w:t>20</w:t>
            </w:r>
            <w:r w:rsidRPr="007539AB">
              <w:rPr>
                <w:rFonts w:eastAsia="Times New Roman"/>
              </w:rPr>
              <w:t xml:space="preserve"> год</w:t>
            </w:r>
            <w:r w:rsidR="0044273C">
              <w:rPr>
                <w:rFonts w:eastAsia="Times New Roman"/>
              </w:rPr>
              <w:t>ы</w:t>
            </w:r>
            <w:r w:rsidRPr="007539AB">
              <w:rPr>
                <w:rFonts w:eastAsia="Times New Roman"/>
              </w:rPr>
              <w:t xml:space="preserve"> «Физическая культура и спорт»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037D41" w:rsidP="007539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="007539AB" w:rsidRPr="007539AB">
              <w:rPr>
                <w:rFonts w:eastAsia="Times New Roman"/>
              </w:rPr>
              <w:t xml:space="preserve"> 890 000,00   </w:t>
            </w:r>
          </w:p>
        </w:tc>
      </w:tr>
      <w:tr w:rsidR="00037D41" w:rsidRPr="007539AB" w:rsidTr="00C75960">
        <w:trPr>
          <w:trHeight w:val="96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600092120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both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037D41" w:rsidP="007539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7539AB" w:rsidRPr="007539AB">
              <w:rPr>
                <w:rFonts w:eastAsia="Times New Roman"/>
              </w:rPr>
              <w:t xml:space="preserve">4 107 000,00   </w:t>
            </w:r>
          </w:p>
        </w:tc>
      </w:tr>
      <w:tr w:rsidR="00037D41" w:rsidRPr="007539AB" w:rsidTr="00C75960">
        <w:trPr>
          <w:trHeight w:val="8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0700000000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both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037D41" w:rsidP="007539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7539AB" w:rsidRPr="007539AB">
              <w:rPr>
                <w:rFonts w:eastAsia="Times New Roman"/>
              </w:rPr>
              <w:t xml:space="preserve">4 673 740,00   </w:t>
            </w:r>
          </w:p>
        </w:tc>
      </w:tr>
      <w:tr w:rsidR="00037D41" w:rsidRPr="007539AB" w:rsidTr="00C75960">
        <w:trPr>
          <w:trHeight w:val="8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0800022980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both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037D41" w:rsidP="007539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="007539AB" w:rsidRPr="007539AB">
              <w:rPr>
                <w:rFonts w:eastAsia="Times New Roman"/>
              </w:rPr>
              <w:t xml:space="preserve">15 000,00   </w:t>
            </w:r>
          </w:p>
        </w:tc>
      </w:tr>
      <w:tr w:rsidR="00037D41" w:rsidRPr="007539AB" w:rsidTr="00C75960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0900022990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both"/>
              <w:rPr>
                <w:rFonts w:eastAsia="Times New Roman"/>
              </w:rPr>
            </w:pPr>
            <w:r w:rsidRPr="007539AB">
              <w:rPr>
                <w:rFonts w:eastAsia="Times New Roman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037D41" w:rsidP="007539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="007539AB" w:rsidRPr="007539AB">
              <w:rPr>
                <w:rFonts w:eastAsia="Times New Roman"/>
              </w:rPr>
              <w:t xml:space="preserve">100 000,00   </w:t>
            </w:r>
          </w:p>
        </w:tc>
      </w:tr>
      <w:tr w:rsidR="007539AB" w:rsidRPr="007539AB" w:rsidTr="00C75960">
        <w:trPr>
          <w:trHeight w:val="300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9AB" w:rsidRPr="007539AB" w:rsidRDefault="007539AB" w:rsidP="007539AB">
            <w:pPr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B" w:rsidRPr="007539AB" w:rsidRDefault="007539AB" w:rsidP="007539AB">
            <w:pPr>
              <w:jc w:val="center"/>
              <w:rPr>
                <w:rFonts w:eastAsia="Times New Roman"/>
                <w:b/>
                <w:bCs/>
              </w:rPr>
            </w:pPr>
            <w:r w:rsidRPr="007539AB">
              <w:rPr>
                <w:rFonts w:eastAsia="Times New Roman"/>
                <w:b/>
                <w:bCs/>
              </w:rPr>
              <w:t>12 499 175,19</w:t>
            </w:r>
          </w:p>
        </w:tc>
      </w:tr>
      <w:tr w:rsidR="007539AB" w:rsidRPr="007539AB" w:rsidTr="00C7596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B" w:rsidRPr="007539AB" w:rsidRDefault="007539AB" w:rsidP="007539A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7539AB" w:rsidRDefault="007539AB" w:rsidP="00037D41">
      <w:pPr>
        <w:tabs>
          <w:tab w:val="left" w:pos="4111"/>
        </w:tabs>
      </w:pPr>
    </w:p>
    <w:p w:rsidR="002B15C9" w:rsidRDefault="002B15C9" w:rsidP="00037D41">
      <w:pPr>
        <w:tabs>
          <w:tab w:val="left" w:pos="4111"/>
        </w:tabs>
      </w:pPr>
    </w:p>
    <w:p w:rsidR="002B15C9" w:rsidRDefault="002B15C9" w:rsidP="00037D41">
      <w:pPr>
        <w:tabs>
          <w:tab w:val="left" w:pos="4111"/>
        </w:tabs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600"/>
        <w:gridCol w:w="250"/>
        <w:gridCol w:w="5103"/>
        <w:gridCol w:w="2410"/>
      </w:tblGrid>
      <w:tr w:rsidR="002B15C9" w:rsidRPr="002B15C9" w:rsidTr="002B15C9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5C9" w:rsidRPr="002B15C9" w:rsidRDefault="002B15C9" w:rsidP="002B15C9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5C9" w:rsidRPr="00424036" w:rsidRDefault="002B15C9" w:rsidP="002B15C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15C9">
              <w:rPr>
                <w:rFonts w:eastAsia="Times New Roman"/>
                <w:sz w:val="20"/>
                <w:szCs w:val="20"/>
              </w:rPr>
              <w:t>Приложение № 8</w:t>
            </w:r>
          </w:p>
          <w:p w:rsidR="002B15C9" w:rsidRPr="00424036" w:rsidRDefault="002B15C9" w:rsidP="002B15C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15C9">
              <w:rPr>
                <w:rFonts w:eastAsia="Times New Roman"/>
                <w:sz w:val="20"/>
                <w:szCs w:val="20"/>
              </w:rPr>
              <w:t xml:space="preserve"> к решению Муниципального комитета </w:t>
            </w:r>
          </w:p>
          <w:p w:rsidR="002B15C9" w:rsidRPr="00424036" w:rsidRDefault="002B15C9" w:rsidP="002B15C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15C9">
              <w:rPr>
                <w:rFonts w:eastAsia="Times New Roman"/>
                <w:sz w:val="20"/>
                <w:szCs w:val="20"/>
              </w:rPr>
              <w:t xml:space="preserve">Горноключевского городского поселения </w:t>
            </w:r>
          </w:p>
          <w:p w:rsidR="002B15C9" w:rsidRPr="002B15C9" w:rsidRDefault="006B3F5F" w:rsidP="002B15C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B3F5F">
              <w:rPr>
                <w:rFonts w:eastAsia="Times New Roman"/>
                <w:sz w:val="20"/>
                <w:szCs w:val="20"/>
              </w:rPr>
              <w:t>№ 392 от 26.02.2019 г.</w:t>
            </w:r>
          </w:p>
        </w:tc>
      </w:tr>
      <w:tr w:rsidR="002B15C9" w:rsidRPr="002B15C9" w:rsidTr="006B3F5F">
        <w:trPr>
          <w:trHeight w:val="769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15C9">
              <w:rPr>
                <w:rFonts w:eastAsia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 на 2019 год</w:t>
            </w:r>
          </w:p>
        </w:tc>
      </w:tr>
      <w:tr w:rsidR="002B15C9" w:rsidRPr="002B15C9" w:rsidTr="002B15C9">
        <w:trPr>
          <w:trHeight w:val="34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5C9" w:rsidRPr="002B15C9" w:rsidRDefault="002B15C9" w:rsidP="002B15C9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5C9" w:rsidRPr="006B3F5F" w:rsidRDefault="002B15C9" w:rsidP="002B15C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B3F5F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6B3F5F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6B3F5F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6B3F5F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6B3F5F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2B15C9" w:rsidRPr="002B15C9" w:rsidTr="002B15C9">
        <w:trPr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Сумма на 2019 год</w:t>
            </w:r>
          </w:p>
        </w:tc>
      </w:tr>
      <w:tr w:rsidR="002B15C9" w:rsidRPr="002B15C9" w:rsidTr="002B15C9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01 02  00 00 00 0000 000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306,92</w:t>
            </w:r>
          </w:p>
        </w:tc>
      </w:tr>
      <w:tr w:rsidR="002B15C9" w:rsidRPr="002B15C9" w:rsidTr="002B15C9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01 02   00 00 10 0000 710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2B15C9">
              <w:rPr>
                <w:rFonts w:eastAsia="Times New Roman"/>
              </w:rPr>
              <w:t xml:space="preserve"> ,</w:t>
            </w:r>
            <w:proofErr w:type="gramEnd"/>
            <w:r w:rsidRPr="002B15C9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2259,42</w:t>
            </w:r>
          </w:p>
        </w:tc>
      </w:tr>
      <w:tr w:rsidR="002B15C9" w:rsidRPr="002B15C9" w:rsidTr="002B15C9">
        <w:trPr>
          <w:trHeight w:val="9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01 02  00 00 10 0000 810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-1 952,50</w:t>
            </w:r>
          </w:p>
        </w:tc>
      </w:tr>
      <w:tr w:rsidR="002B15C9" w:rsidRPr="002B15C9" w:rsidTr="002B15C9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1776,08</w:t>
            </w:r>
          </w:p>
        </w:tc>
      </w:tr>
      <w:tr w:rsidR="002B15C9" w:rsidRPr="002B15C9" w:rsidTr="002B15C9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1776,08</w:t>
            </w:r>
          </w:p>
        </w:tc>
      </w:tr>
      <w:tr w:rsidR="002B15C9" w:rsidRPr="002B15C9" w:rsidTr="002B15C9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1776,08</w:t>
            </w:r>
          </w:p>
        </w:tc>
      </w:tr>
      <w:tr w:rsidR="002B15C9" w:rsidRPr="002B15C9" w:rsidTr="002B15C9"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01 05 02 01 13 0000 510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1776,08</w:t>
            </w:r>
          </w:p>
        </w:tc>
      </w:tr>
      <w:tr w:rsidR="002B15C9" w:rsidRPr="002B15C9" w:rsidTr="002B15C9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  <w:b/>
                <w:bCs/>
              </w:rPr>
            </w:pPr>
            <w:r w:rsidRPr="002B15C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  <w:b/>
                <w:bCs/>
              </w:rPr>
            </w:pPr>
            <w:r w:rsidRPr="002B15C9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C9" w:rsidRPr="002B15C9" w:rsidRDefault="002B15C9" w:rsidP="002B15C9">
            <w:pPr>
              <w:jc w:val="center"/>
              <w:rPr>
                <w:rFonts w:eastAsia="Times New Roman"/>
                <w:b/>
                <w:bCs/>
              </w:rPr>
            </w:pPr>
            <w:r w:rsidRPr="002B15C9">
              <w:rPr>
                <w:rFonts w:eastAsia="Times New Roman"/>
                <w:b/>
                <w:bCs/>
              </w:rPr>
              <w:t>2083,00</w:t>
            </w:r>
          </w:p>
        </w:tc>
      </w:tr>
    </w:tbl>
    <w:p w:rsidR="002B15C9" w:rsidRPr="00D510DC" w:rsidRDefault="002B15C9" w:rsidP="00037D41">
      <w:pPr>
        <w:tabs>
          <w:tab w:val="left" w:pos="4111"/>
        </w:tabs>
      </w:pPr>
    </w:p>
    <w:p w:rsidR="00D510DC" w:rsidRPr="00D510DC" w:rsidRDefault="00D510DC" w:rsidP="008135F9">
      <w:pPr>
        <w:tabs>
          <w:tab w:val="left" w:pos="4111"/>
        </w:tabs>
        <w:ind w:left="3600"/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1608"/>
        <w:gridCol w:w="3969"/>
      </w:tblGrid>
      <w:tr w:rsidR="00D510DC" w:rsidRPr="00D510DC" w:rsidTr="00037D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jc w:val="right"/>
              <w:rPr>
                <w:rFonts w:eastAsia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037D41" w:rsidRDefault="00D510DC" w:rsidP="00D510D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37D41">
              <w:rPr>
                <w:rFonts w:eastAsia="Times New Roman"/>
                <w:sz w:val="20"/>
                <w:szCs w:val="20"/>
              </w:rPr>
              <w:t xml:space="preserve">                               Приложение № 9</w:t>
            </w:r>
          </w:p>
        </w:tc>
      </w:tr>
      <w:tr w:rsidR="00D510DC" w:rsidRPr="00D510DC" w:rsidTr="00037D4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jc w:val="right"/>
              <w:rPr>
                <w:rFonts w:eastAsia="Times New Roman"/>
              </w:rPr>
            </w:pPr>
          </w:p>
        </w:tc>
        <w:tc>
          <w:tcPr>
            <w:tcW w:w="6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037D41" w:rsidRDefault="00D510DC" w:rsidP="00D510D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37D41">
              <w:rPr>
                <w:rFonts w:eastAsia="Times New Roman"/>
                <w:sz w:val="20"/>
                <w:szCs w:val="20"/>
              </w:rPr>
              <w:t xml:space="preserve">                        к решению Муниципального комитета</w:t>
            </w:r>
          </w:p>
        </w:tc>
      </w:tr>
      <w:tr w:rsidR="00D510DC" w:rsidRPr="00D510DC" w:rsidTr="00037D4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jc w:val="right"/>
              <w:rPr>
                <w:rFonts w:eastAsia="Times New Roman"/>
              </w:rPr>
            </w:pPr>
          </w:p>
        </w:tc>
        <w:tc>
          <w:tcPr>
            <w:tcW w:w="6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037D41" w:rsidRDefault="00D510DC" w:rsidP="00D510D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37D41">
              <w:rPr>
                <w:rFonts w:eastAsia="Times New Roman"/>
                <w:sz w:val="20"/>
                <w:szCs w:val="20"/>
              </w:rPr>
              <w:t>Горноключевского городского поселения</w:t>
            </w:r>
          </w:p>
        </w:tc>
      </w:tr>
      <w:tr w:rsidR="00D510DC" w:rsidRPr="00D510DC" w:rsidTr="00037D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jc w:val="right"/>
              <w:rPr>
                <w:rFonts w:eastAsia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037D41" w:rsidRDefault="006B3F5F" w:rsidP="00D510D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B3F5F">
              <w:rPr>
                <w:rFonts w:eastAsia="Times New Roman"/>
                <w:sz w:val="20"/>
                <w:szCs w:val="20"/>
              </w:rPr>
              <w:t>№ 392 от 26.02.2019 г.</w:t>
            </w:r>
          </w:p>
        </w:tc>
      </w:tr>
      <w:tr w:rsidR="00D510DC" w:rsidRPr="00D510DC" w:rsidTr="00037D41">
        <w:trPr>
          <w:trHeight w:val="133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0DC" w:rsidRPr="00037D41" w:rsidRDefault="00D510DC" w:rsidP="00D510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37D41">
              <w:rPr>
                <w:rFonts w:eastAsia="Times New Roman"/>
                <w:b/>
                <w:bCs/>
                <w:sz w:val="28"/>
                <w:szCs w:val="28"/>
              </w:rPr>
              <w:t>ПРОГРАММА</w:t>
            </w:r>
            <w:r w:rsidRPr="00037D41">
              <w:rPr>
                <w:rFonts w:eastAsia="Times New Roman"/>
                <w:b/>
                <w:bCs/>
                <w:sz w:val="28"/>
                <w:szCs w:val="28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037D41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на 2019 год </w:t>
            </w:r>
          </w:p>
        </w:tc>
      </w:tr>
      <w:tr w:rsidR="00D510DC" w:rsidRPr="00D510DC" w:rsidTr="00C75960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</w:tr>
      <w:tr w:rsidR="00D510DC" w:rsidRPr="00D510DC" w:rsidTr="00C75960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0DC" w:rsidRPr="00D510DC" w:rsidRDefault="00D510DC" w:rsidP="00D510DC">
            <w:pPr>
              <w:jc w:val="right"/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(тыс. руб.)</w:t>
            </w:r>
          </w:p>
        </w:tc>
      </w:tr>
      <w:tr w:rsidR="00D510DC" w:rsidRPr="00D510DC" w:rsidTr="00037D41">
        <w:trPr>
          <w:trHeight w:val="315"/>
        </w:trPr>
        <w:tc>
          <w:tcPr>
            <w:tcW w:w="6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0DC" w:rsidRPr="00D510DC" w:rsidRDefault="00D510DC" w:rsidP="00D510DC">
            <w:pPr>
              <w:jc w:val="center"/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Перечень внутренних заимствований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0DC" w:rsidRPr="00D510DC" w:rsidRDefault="00D510DC" w:rsidP="00D510DC">
            <w:pPr>
              <w:jc w:val="center"/>
              <w:rPr>
                <w:rFonts w:eastAsia="Times New Roman"/>
                <w:b/>
                <w:bCs/>
              </w:rPr>
            </w:pPr>
            <w:r w:rsidRPr="00D510DC">
              <w:rPr>
                <w:rFonts w:eastAsia="Times New Roman"/>
                <w:b/>
                <w:bCs/>
              </w:rPr>
              <w:t>Объем средств на 2019 год</w:t>
            </w:r>
          </w:p>
        </w:tc>
      </w:tr>
      <w:tr w:rsidR="00D510DC" w:rsidRPr="00D510DC" w:rsidTr="00037D41">
        <w:trPr>
          <w:trHeight w:val="780"/>
        </w:trPr>
        <w:tc>
          <w:tcPr>
            <w:tcW w:w="6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  <w:b/>
                <w:bCs/>
              </w:rPr>
            </w:pPr>
          </w:p>
        </w:tc>
      </w:tr>
      <w:tr w:rsidR="00D510DC" w:rsidRPr="00D510DC" w:rsidTr="00037D41">
        <w:trPr>
          <w:trHeight w:val="58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 xml:space="preserve">1.Кредиты, полученные </w:t>
            </w:r>
            <w:proofErr w:type="spellStart"/>
            <w:r w:rsidRPr="00D510DC">
              <w:rPr>
                <w:rFonts w:eastAsia="Times New Roman"/>
              </w:rPr>
              <w:t>Горноключевским</w:t>
            </w:r>
            <w:proofErr w:type="spellEnd"/>
            <w:r w:rsidRPr="00D510DC">
              <w:rPr>
                <w:rFonts w:eastAsia="Times New Roman"/>
              </w:rPr>
              <w:t xml:space="preserve"> городским поселением от кредитных организаций: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2B15C9" w:rsidP="00D510DC">
            <w:pPr>
              <w:jc w:val="center"/>
              <w:rPr>
                <w:rFonts w:eastAsia="Times New Roman"/>
              </w:rPr>
            </w:pPr>
            <w:r w:rsidRPr="002B15C9">
              <w:rPr>
                <w:rFonts w:eastAsia="Times New Roman"/>
              </w:rPr>
              <w:t>306,92</w:t>
            </w:r>
          </w:p>
        </w:tc>
      </w:tr>
      <w:tr w:rsidR="00D510DC" w:rsidRPr="00D510DC" w:rsidTr="00037D41">
        <w:trPr>
          <w:trHeight w:val="31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-привлечение кредитов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2B15C9" w:rsidP="00D510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2259,42</w:t>
            </w:r>
          </w:p>
        </w:tc>
      </w:tr>
      <w:tr w:rsidR="00D510DC" w:rsidRPr="00D510DC" w:rsidTr="00037D41">
        <w:trPr>
          <w:trHeight w:val="39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-погашение основной суммы долга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jc w:val="center"/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-1 952,500</w:t>
            </w:r>
          </w:p>
        </w:tc>
      </w:tr>
      <w:tr w:rsidR="00D510DC" w:rsidRPr="00D510DC" w:rsidTr="00037D41">
        <w:trPr>
          <w:trHeight w:val="103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lastRenderedPageBreak/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jc w:val="center"/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0,000</w:t>
            </w:r>
          </w:p>
        </w:tc>
      </w:tr>
      <w:tr w:rsidR="00D510DC" w:rsidRPr="00D510DC" w:rsidTr="00037D41">
        <w:trPr>
          <w:trHeight w:val="39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-привлечение кредитов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jc w:val="center"/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 </w:t>
            </w:r>
          </w:p>
        </w:tc>
      </w:tr>
      <w:tr w:rsidR="00D510DC" w:rsidRPr="00D510DC" w:rsidTr="00037D41">
        <w:trPr>
          <w:trHeight w:val="34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-погашение основной суммы долга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jc w:val="center"/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0,000</w:t>
            </w:r>
          </w:p>
        </w:tc>
      </w:tr>
      <w:tr w:rsidR="00D510DC" w:rsidRPr="00D510DC" w:rsidTr="00037D41">
        <w:trPr>
          <w:trHeight w:val="39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  <w:b/>
                <w:bCs/>
              </w:rPr>
            </w:pPr>
            <w:r w:rsidRPr="00D510DC">
              <w:rPr>
                <w:rFonts w:eastAsia="Times New Roman"/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jc w:val="center"/>
              <w:rPr>
                <w:rFonts w:eastAsia="Times New Roman"/>
                <w:b/>
                <w:bCs/>
              </w:rPr>
            </w:pPr>
            <w:r w:rsidRPr="00D510DC">
              <w:rPr>
                <w:rFonts w:eastAsia="Times New Roman"/>
                <w:b/>
                <w:bCs/>
              </w:rPr>
              <w:t>2 083,000</w:t>
            </w:r>
          </w:p>
        </w:tc>
      </w:tr>
      <w:tr w:rsidR="00D510DC" w:rsidRPr="00D510DC" w:rsidTr="00037D41">
        <w:trPr>
          <w:trHeight w:val="37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 xml:space="preserve">Привлечение заимствования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2B15C9" w:rsidP="00D510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2259,42</w:t>
            </w:r>
          </w:p>
        </w:tc>
      </w:tr>
      <w:tr w:rsidR="00D510DC" w:rsidRPr="00D510DC" w:rsidTr="00037D41">
        <w:trPr>
          <w:trHeight w:val="40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-погашение основной суммы долга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DC" w:rsidRPr="00D510DC" w:rsidRDefault="00D510DC" w:rsidP="00D510DC">
            <w:pPr>
              <w:jc w:val="center"/>
              <w:rPr>
                <w:rFonts w:eastAsia="Times New Roman"/>
              </w:rPr>
            </w:pPr>
            <w:r w:rsidRPr="00D510DC">
              <w:rPr>
                <w:rFonts w:eastAsia="Times New Roman"/>
              </w:rPr>
              <w:t>-1 952,500</w:t>
            </w:r>
          </w:p>
        </w:tc>
      </w:tr>
      <w:tr w:rsidR="00D510DC" w:rsidRPr="00D510DC" w:rsidTr="00037D4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0DC" w:rsidRPr="00D510DC" w:rsidRDefault="00D510DC" w:rsidP="00D510DC">
            <w:pPr>
              <w:rPr>
                <w:rFonts w:eastAsia="Times New Roman"/>
              </w:rPr>
            </w:pPr>
          </w:p>
        </w:tc>
      </w:tr>
    </w:tbl>
    <w:p w:rsidR="00D510DC" w:rsidRDefault="00D510DC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B15C9" w:rsidRPr="008F1980" w:rsidRDefault="002B15C9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2B15C9" w:rsidRPr="008F1980" w:rsidSect="00527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E9" w:rsidRDefault="00353EE9" w:rsidP="00CE11FB">
      <w:r>
        <w:separator/>
      </w:r>
    </w:p>
  </w:endnote>
  <w:endnote w:type="continuationSeparator" w:id="0">
    <w:p w:rsidR="00353EE9" w:rsidRDefault="00353EE9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98" w:rsidRDefault="00BF5B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083420"/>
      <w:docPartObj>
        <w:docPartGallery w:val="Page Numbers (Bottom of Page)"/>
        <w:docPartUnique/>
      </w:docPartObj>
    </w:sdtPr>
    <w:sdtContent>
      <w:p w:rsidR="00BF5B98" w:rsidRDefault="00BF5B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C2" w:rsidRPr="001B37C2">
          <w:rPr>
            <w:noProof/>
            <w:lang w:val="ru-RU"/>
          </w:rPr>
          <w:t>24</w:t>
        </w:r>
        <w:r>
          <w:fldChar w:fldCharType="end"/>
        </w:r>
      </w:p>
    </w:sdtContent>
  </w:sdt>
  <w:p w:rsidR="00BF5B98" w:rsidRDefault="00BF5B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98" w:rsidRDefault="00BF5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E9" w:rsidRDefault="00353EE9" w:rsidP="00CE11FB">
      <w:r>
        <w:separator/>
      </w:r>
    </w:p>
  </w:footnote>
  <w:footnote w:type="continuationSeparator" w:id="0">
    <w:p w:rsidR="00353EE9" w:rsidRDefault="00353EE9" w:rsidP="00CE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98" w:rsidRDefault="00BF5B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98" w:rsidRPr="00527CC5" w:rsidRDefault="00BF5B98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98" w:rsidRDefault="00BF5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88652B"/>
    <w:multiLevelType w:val="hybridMultilevel"/>
    <w:tmpl w:val="3726FD28"/>
    <w:lvl w:ilvl="0" w:tplc="037AB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37D41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37C2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7285"/>
    <w:rsid w:val="00217EA9"/>
    <w:rsid w:val="00226ECE"/>
    <w:rsid w:val="00232F77"/>
    <w:rsid w:val="002358C2"/>
    <w:rsid w:val="00236F74"/>
    <w:rsid w:val="00237731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15C9"/>
    <w:rsid w:val="002B380F"/>
    <w:rsid w:val="002C24EB"/>
    <w:rsid w:val="002C256F"/>
    <w:rsid w:val="002C6CDB"/>
    <w:rsid w:val="002D5B69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1D7"/>
    <w:rsid w:val="003537F2"/>
    <w:rsid w:val="00353EE9"/>
    <w:rsid w:val="00354EE7"/>
    <w:rsid w:val="003621EA"/>
    <w:rsid w:val="00367853"/>
    <w:rsid w:val="0037571E"/>
    <w:rsid w:val="00376B5A"/>
    <w:rsid w:val="00382085"/>
    <w:rsid w:val="00384899"/>
    <w:rsid w:val="003862DE"/>
    <w:rsid w:val="00394BA2"/>
    <w:rsid w:val="0039754D"/>
    <w:rsid w:val="003A576C"/>
    <w:rsid w:val="003A5787"/>
    <w:rsid w:val="003A6838"/>
    <w:rsid w:val="003B01C1"/>
    <w:rsid w:val="003B61D2"/>
    <w:rsid w:val="003D5D2C"/>
    <w:rsid w:val="003E6FB9"/>
    <w:rsid w:val="003F699D"/>
    <w:rsid w:val="00406E81"/>
    <w:rsid w:val="00424036"/>
    <w:rsid w:val="0043639E"/>
    <w:rsid w:val="0044273C"/>
    <w:rsid w:val="00442F4B"/>
    <w:rsid w:val="0044754F"/>
    <w:rsid w:val="00450FD1"/>
    <w:rsid w:val="004521BC"/>
    <w:rsid w:val="0045510B"/>
    <w:rsid w:val="00461A61"/>
    <w:rsid w:val="0046554F"/>
    <w:rsid w:val="00476843"/>
    <w:rsid w:val="0048097E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27C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5E44"/>
    <w:rsid w:val="005F2FBB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3F5F"/>
    <w:rsid w:val="006B4CA0"/>
    <w:rsid w:val="006C33E2"/>
    <w:rsid w:val="006D169A"/>
    <w:rsid w:val="006D1C96"/>
    <w:rsid w:val="006E2EC2"/>
    <w:rsid w:val="006E74C5"/>
    <w:rsid w:val="006F23B9"/>
    <w:rsid w:val="006F70DB"/>
    <w:rsid w:val="00700850"/>
    <w:rsid w:val="00705747"/>
    <w:rsid w:val="007122E4"/>
    <w:rsid w:val="00721FA8"/>
    <w:rsid w:val="007241D9"/>
    <w:rsid w:val="0073217F"/>
    <w:rsid w:val="007372C9"/>
    <w:rsid w:val="00743C9C"/>
    <w:rsid w:val="00744772"/>
    <w:rsid w:val="007539AB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21D4"/>
    <w:rsid w:val="00897066"/>
    <w:rsid w:val="008B36C5"/>
    <w:rsid w:val="008C6796"/>
    <w:rsid w:val="008D336C"/>
    <w:rsid w:val="008D7672"/>
    <w:rsid w:val="008E06F9"/>
    <w:rsid w:val="008F0C51"/>
    <w:rsid w:val="008F0E5F"/>
    <w:rsid w:val="008F1980"/>
    <w:rsid w:val="008F453E"/>
    <w:rsid w:val="00925530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38A3"/>
    <w:rsid w:val="00B85F1E"/>
    <w:rsid w:val="00B94190"/>
    <w:rsid w:val="00B952C1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BF5B98"/>
    <w:rsid w:val="00C10960"/>
    <w:rsid w:val="00C11C7C"/>
    <w:rsid w:val="00C4137C"/>
    <w:rsid w:val="00C42395"/>
    <w:rsid w:val="00C44EB1"/>
    <w:rsid w:val="00C543FA"/>
    <w:rsid w:val="00C547CE"/>
    <w:rsid w:val="00C711FE"/>
    <w:rsid w:val="00C745F9"/>
    <w:rsid w:val="00C757A0"/>
    <w:rsid w:val="00C75960"/>
    <w:rsid w:val="00C802E6"/>
    <w:rsid w:val="00C81339"/>
    <w:rsid w:val="00C87D1F"/>
    <w:rsid w:val="00CA42E6"/>
    <w:rsid w:val="00CA4CB0"/>
    <w:rsid w:val="00CB08A0"/>
    <w:rsid w:val="00CC015D"/>
    <w:rsid w:val="00CC31E7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10DC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16E6"/>
    <w:rsid w:val="00F7290E"/>
    <w:rsid w:val="00F74616"/>
    <w:rsid w:val="00F81753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3B92-CB2B-46DD-8E78-99C4C9C4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7922</Words>
  <Characters>45160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5</cp:revision>
  <cp:lastPrinted>2019-02-28T02:39:00Z</cp:lastPrinted>
  <dcterms:created xsi:type="dcterms:W3CDTF">2019-02-26T01:04:00Z</dcterms:created>
  <dcterms:modified xsi:type="dcterms:W3CDTF">2019-02-28T02:48:00Z</dcterms:modified>
</cp:coreProperties>
</file>